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8A5D05" w:rsidRDefault="00836C4A" w:rsidP="00836C4A">
      <w:pPr>
        <w:pStyle w:val="3"/>
        <w:spacing w:before="0" w:after="0"/>
        <w:jc w:val="center"/>
        <w:rPr>
          <w:rFonts w:ascii="Times New Roman" w:hAnsi="Times New Roman"/>
          <w:color w:val="333333"/>
          <w:sz w:val="28"/>
          <w:szCs w:val="28"/>
        </w:rPr>
      </w:pPr>
      <w:r w:rsidRPr="008A5D05">
        <w:rPr>
          <w:rFonts w:ascii="Times New Roman" w:hAnsi="Times New Roman"/>
          <w:color w:val="333333"/>
          <w:sz w:val="28"/>
          <w:szCs w:val="28"/>
        </w:rPr>
        <w:t xml:space="preserve">АДМИНИСТРАЦИЯ </w:t>
      </w:r>
      <w:r w:rsidR="00E5736E" w:rsidRPr="008A5D05">
        <w:rPr>
          <w:rFonts w:ascii="Times New Roman" w:hAnsi="Times New Roman"/>
          <w:color w:val="333333"/>
          <w:sz w:val="28"/>
          <w:szCs w:val="28"/>
        </w:rPr>
        <w:t>МУНИЦИП</w:t>
      </w:r>
      <w:r w:rsidR="00E5736E" w:rsidRPr="008A5D05">
        <w:rPr>
          <w:rFonts w:ascii="Times New Roman" w:hAnsi="Times New Roman"/>
          <w:bCs w:val="0"/>
          <w:color w:val="333333"/>
          <w:sz w:val="28"/>
          <w:szCs w:val="28"/>
        </w:rPr>
        <w:t>АЛЬНОГО</w:t>
      </w:r>
      <w:r w:rsidR="00E5736E" w:rsidRPr="008A5D05">
        <w:rPr>
          <w:rFonts w:ascii="Times New Roman" w:hAnsi="Times New Roman"/>
          <w:color w:val="333333"/>
          <w:sz w:val="28"/>
          <w:szCs w:val="28"/>
        </w:rPr>
        <w:t xml:space="preserve"> ОБРАЗОВАНИЯ</w:t>
      </w:r>
    </w:p>
    <w:p w:rsidR="00E5736E" w:rsidRPr="008A5D05" w:rsidRDefault="00E5736E" w:rsidP="00836C4A">
      <w:pPr>
        <w:pStyle w:val="3"/>
        <w:spacing w:before="0" w:after="0"/>
        <w:jc w:val="center"/>
        <w:rPr>
          <w:rFonts w:ascii="Times New Roman" w:hAnsi="Times New Roman"/>
          <w:color w:val="333333"/>
          <w:sz w:val="32"/>
          <w:szCs w:val="32"/>
        </w:rPr>
      </w:pPr>
      <w:r w:rsidRPr="008A5D05">
        <w:rPr>
          <w:rFonts w:ascii="Times New Roman" w:hAnsi="Times New Roman"/>
          <w:color w:val="333333"/>
          <w:sz w:val="32"/>
          <w:szCs w:val="32"/>
        </w:rPr>
        <w:t>ПАУСТОВСКОЕ</w:t>
      </w:r>
    </w:p>
    <w:p w:rsidR="00E5736E" w:rsidRPr="008A5D05" w:rsidRDefault="00E5736E" w:rsidP="00836C4A">
      <w:pPr>
        <w:pStyle w:val="3"/>
        <w:spacing w:before="0" w:after="0"/>
        <w:jc w:val="center"/>
        <w:rPr>
          <w:rFonts w:ascii="Times New Roman" w:hAnsi="Times New Roman"/>
          <w:color w:val="333333"/>
          <w:sz w:val="28"/>
          <w:szCs w:val="28"/>
        </w:rPr>
      </w:pPr>
      <w:r w:rsidRPr="008A5D05">
        <w:rPr>
          <w:rFonts w:ascii="Times New Roman" w:hAnsi="Times New Roman"/>
          <w:color w:val="333333"/>
          <w:sz w:val="28"/>
          <w:szCs w:val="28"/>
        </w:rPr>
        <w:t>ВЯЗНИКОВСКОГО РАЙОНА</w:t>
      </w:r>
      <w:r w:rsidR="001A4A04" w:rsidRPr="008A5D05">
        <w:rPr>
          <w:rFonts w:ascii="Times New Roman" w:hAnsi="Times New Roman"/>
          <w:color w:val="333333"/>
          <w:sz w:val="28"/>
          <w:szCs w:val="28"/>
        </w:rPr>
        <w:t xml:space="preserve"> ВЛАДИМИРСКОЙ ОБЛАСТИ</w:t>
      </w:r>
    </w:p>
    <w:p w:rsidR="00E5736E" w:rsidRPr="008A5D05" w:rsidRDefault="00E5736E" w:rsidP="00836C4A">
      <w:pPr>
        <w:jc w:val="center"/>
        <w:rPr>
          <w:color w:val="333333"/>
          <w:sz w:val="28"/>
          <w:szCs w:val="28"/>
        </w:rPr>
      </w:pPr>
    </w:p>
    <w:p w:rsidR="00836C4A" w:rsidRPr="008A5D05" w:rsidRDefault="00836C4A" w:rsidP="00836C4A">
      <w:pPr>
        <w:jc w:val="center"/>
        <w:rPr>
          <w:color w:val="333333"/>
          <w:sz w:val="32"/>
          <w:szCs w:val="32"/>
        </w:rPr>
      </w:pPr>
    </w:p>
    <w:p w:rsidR="00836C4A" w:rsidRPr="008A5D05" w:rsidRDefault="00E5736E" w:rsidP="00F867BA">
      <w:pPr>
        <w:pStyle w:val="2"/>
        <w:spacing w:before="0" w:after="0"/>
        <w:jc w:val="center"/>
        <w:rPr>
          <w:rFonts w:ascii="Times New Roman" w:hAnsi="Times New Roman"/>
          <w:i w:val="0"/>
          <w:color w:val="333333"/>
          <w:sz w:val="32"/>
          <w:szCs w:val="32"/>
        </w:rPr>
      </w:pPr>
      <w:proofErr w:type="gramStart"/>
      <w:r w:rsidRPr="008A5D05">
        <w:rPr>
          <w:rFonts w:ascii="Times New Roman" w:hAnsi="Times New Roman"/>
          <w:i w:val="0"/>
          <w:color w:val="333333"/>
          <w:sz w:val="32"/>
          <w:szCs w:val="32"/>
        </w:rPr>
        <w:t>П</w:t>
      </w:r>
      <w:proofErr w:type="gramEnd"/>
      <w:r w:rsidRPr="008A5D05">
        <w:rPr>
          <w:rFonts w:ascii="Times New Roman" w:hAnsi="Times New Roman"/>
          <w:i w:val="0"/>
          <w:color w:val="333333"/>
          <w:sz w:val="32"/>
          <w:szCs w:val="32"/>
        </w:rPr>
        <w:t xml:space="preserve"> О С Т А Н О В Л Е Н И Е</w:t>
      </w:r>
    </w:p>
    <w:p w:rsidR="00836C4A" w:rsidRPr="008A5D05" w:rsidRDefault="00836C4A" w:rsidP="00836C4A">
      <w:pPr>
        <w:rPr>
          <w:sz w:val="28"/>
          <w:szCs w:val="28"/>
        </w:rPr>
      </w:pPr>
    </w:p>
    <w:p w:rsidR="00585119" w:rsidRPr="008A5D05" w:rsidRDefault="00F74A36" w:rsidP="00836C4A">
      <w:pPr>
        <w:jc w:val="both"/>
        <w:rPr>
          <w:sz w:val="28"/>
          <w:szCs w:val="28"/>
        </w:rPr>
      </w:pPr>
      <w:r w:rsidRPr="008A5D05">
        <w:rPr>
          <w:sz w:val="28"/>
          <w:szCs w:val="28"/>
        </w:rPr>
        <w:t>14.05</w:t>
      </w:r>
      <w:r w:rsidR="00C31827" w:rsidRPr="008A5D05">
        <w:rPr>
          <w:sz w:val="28"/>
          <w:szCs w:val="28"/>
        </w:rPr>
        <w:t>.2021</w:t>
      </w:r>
      <w:r w:rsidR="00C51773" w:rsidRPr="008A5D05">
        <w:rPr>
          <w:sz w:val="28"/>
          <w:szCs w:val="28"/>
        </w:rPr>
        <w:t xml:space="preserve">    </w:t>
      </w:r>
      <w:r w:rsidR="00585119" w:rsidRPr="008A5D05">
        <w:rPr>
          <w:sz w:val="28"/>
          <w:szCs w:val="28"/>
        </w:rPr>
        <w:t xml:space="preserve">                                                                             </w:t>
      </w:r>
      <w:r w:rsidR="00C31827" w:rsidRPr="008A5D05">
        <w:rPr>
          <w:sz w:val="28"/>
          <w:szCs w:val="28"/>
        </w:rPr>
        <w:t xml:space="preserve">                           № </w:t>
      </w:r>
      <w:r w:rsidRPr="008A5D05">
        <w:rPr>
          <w:sz w:val="28"/>
          <w:szCs w:val="28"/>
        </w:rPr>
        <w:t>47</w:t>
      </w:r>
    </w:p>
    <w:p w:rsidR="00155237" w:rsidRPr="008A5D05" w:rsidRDefault="00155237" w:rsidP="00836C4A">
      <w:pPr>
        <w:jc w:val="both"/>
        <w:rPr>
          <w:sz w:val="28"/>
          <w:szCs w:val="28"/>
        </w:rPr>
      </w:pPr>
    </w:p>
    <w:tbl>
      <w:tblPr>
        <w:tblW w:w="0" w:type="auto"/>
        <w:tblLook w:val="04A0" w:firstRow="1" w:lastRow="0" w:firstColumn="1" w:lastColumn="0" w:noHBand="0" w:noVBand="1"/>
      </w:tblPr>
      <w:tblGrid>
        <w:gridCol w:w="5920"/>
      </w:tblGrid>
      <w:tr w:rsidR="00155237" w:rsidRPr="008A5D05" w:rsidTr="00F867BA">
        <w:trPr>
          <w:trHeight w:val="1099"/>
        </w:trPr>
        <w:tc>
          <w:tcPr>
            <w:tcW w:w="5920" w:type="dxa"/>
            <w:shd w:val="clear" w:color="auto" w:fill="auto"/>
          </w:tcPr>
          <w:p w:rsidR="00155237" w:rsidRPr="008A5D05" w:rsidRDefault="00155237" w:rsidP="00F74A36">
            <w:pPr>
              <w:jc w:val="both"/>
              <w:rPr>
                <w:sz w:val="24"/>
                <w:szCs w:val="24"/>
              </w:rPr>
            </w:pPr>
            <w:r w:rsidRPr="008A5D05">
              <w:rPr>
                <w:i/>
                <w:iCs/>
                <w:sz w:val="24"/>
                <w:szCs w:val="24"/>
              </w:rPr>
              <w:t>О внесении изменений в постановление администрации муниципального      образования Паустов</w:t>
            </w:r>
            <w:r w:rsidR="00382255" w:rsidRPr="008A5D05">
              <w:rPr>
                <w:i/>
                <w:iCs/>
                <w:sz w:val="24"/>
                <w:szCs w:val="24"/>
              </w:rPr>
              <w:t xml:space="preserve">ское  Вязниковского района  от </w:t>
            </w:r>
            <w:r w:rsidRPr="008A5D05">
              <w:rPr>
                <w:i/>
                <w:iCs/>
                <w:sz w:val="24"/>
                <w:szCs w:val="24"/>
              </w:rPr>
              <w:t xml:space="preserve">09.01.2020 </w:t>
            </w:r>
            <w:r w:rsidR="00013123" w:rsidRPr="008A5D05">
              <w:rPr>
                <w:i/>
                <w:iCs/>
                <w:sz w:val="24"/>
                <w:szCs w:val="24"/>
              </w:rPr>
              <w:t>№ 4 «О</w:t>
            </w:r>
            <w:r w:rsidRPr="008A5D05">
              <w:rPr>
                <w:i/>
                <w:iCs/>
                <w:sz w:val="24"/>
                <w:szCs w:val="24"/>
              </w:rPr>
              <w:t>б утверждении   муниципальной Программы «Энергосбережение и  повышение энергетической</w:t>
            </w:r>
            <w:r w:rsidR="00C31827" w:rsidRPr="008A5D05">
              <w:rPr>
                <w:i/>
                <w:iCs/>
                <w:sz w:val="24"/>
                <w:szCs w:val="24"/>
              </w:rPr>
              <w:t xml:space="preserve"> э</w:t>
            </w:r>
            <w:r w:rsidRPr="008A5D05">
              <w:rPr>
                <w:i/>
                <w:iCs/>
                <w:sz w:val="24"/>
                <w:szCs w:val="24"/>
              </w:rPr>
              <w:t>ффективности в    муниципальном образовании Паустовское  Вязниковского района Владимирской области на 2020-2022 годы»»</w:t>
            </w:r>
          </w:p>
        </w:tc>
      </w:tr>
    </w:tbl>
    <w:p w:rsidR="00730CDE" w:rsidRPr="008A5D05" w:rsidRDefault="00730CDE" w:rsidP="00585119">
      <w:pPr>
        <w:autoSpaceDE w:val="0"/>
        <w:autoSpaceDN w:val="0"/>
        <w:adjustRightInd w:val="0"/>
        <w:ind w:right="5386"/>
        <w:jc w:val="both"/>
        <w:rPr>
          <w:sz w:val="28"/>
          <w:szCs w:val="28"/>
        </w:rPr>
      </w:pPr>
    </w:p>
    <w:p w:rsidR="00013123" w:rsidRPr="008A5D05" w:rsidRDefault="00C31827" w:rsidP="00013123">
      <w:pPr>
        <w:shd w:val="clear" w:color="auto" w:fill="FFFFFF"/>
        <w:spacing w:before="120"/>
        <w:ind w:right="34" w:firstLine="567"/>
        <w:jc w:val="both"/>
        <w:rPr>
          <w:sz w:val="28"/>
          <w:szCs w:val="28"/>
        </w:rPr>
      </w:pPr>
      <w:r w:rsidRPr="008A5D05">
        <w:rPr>
          <w:sz w:val="28"/>
          <w:szCs w:val="28"/>
        </w:rPr>
        <w:t xml:space="preserve">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w:t>
      </w:r>
      <w:r w:rsidR="00F74A36" w:rsidRPr="008A5D05">
        <w:rPr>
          <w:sz w:val="28"/>
          <w:szCs w:val="28"/>
        </w:rPr>
        <w:t>постановлением администрации муниципального образования Паустовское от 07.04.2021 № 27 «Об утверждении Порядка разработки, реализации и оценке эффективности муниципальных программ муниципального образования Паустовское Вязниковского района Владимирской области»</w:t>
      </w:r>
      <w:r w:rsidRPr="008A5D05">
        <w:rPr>
          <w:sz w:val="28"/>
          <w:szCs w:val="28"/>
        </w:rPr>
        <w:t xml:space="preserve">, Уставом муниципального образования Паустовское Вязниковского района,                           </w:t>
      </w:r>
      <w:proofErr w:type="gramStart"/>
      <w:r w:rsidRPr="008A5D05">
        <w:rPr>
          <w:b/>
          <w:sz w:val="28"/>
          <w:szCs w:val="28"/>
        </w:rPr>
        <w:t>п</w:t>
      </w:r>
      <w:proofErr w:type="gramEnd"/>
      <w:r w:rsidRPr="008A5D05">
        <w:rPr>
          <w:b/>
          <w:sz w:val="28"/>
          <w:szCs w:val="28"/>
        </w:rPr>
        <w:t xml:space="preserve"> о с т а н о в л я ю:</w:t>
      </w:r>
    </w:p>
    <w:p w:rsidR="00C57F25" w:rsidRPr="008A5D05" w:rsidRDefault="00C2244C" w:rsidP="005A1F7B">
      <w:pPr>
        <w:numPr>
          <w:ilvl w:val="0"/>
          <w:numId w:val="7"/>
        </w:numPr>
        <w:spacing w:before="120"/>
        <w:ind w:left="0" w:right="-2" w:firstLine="567"/>
        <w:jc w:val="both"/>
        <w:rPr>
          <w:sz w:val="28"/>
          <w:szCs w:val="28"/>
        </w:rPr>
      </w:pPr>
      <w:r w:rsidRPr="008A5D05">
        <w:rPr>
          <w:sz w:val="28"/>
          <w:szCs w:val="28"/>
        </w:rPr>
        <w:t xml:space="preserve">Внести в постановление администрации муниципального образования Паустовское Вязниковского района Владимирской области от </w:t>
      </w:r>
      <w:r w:rsidR="00013123" w:rsidRPr="008A5D05">
        <w:rPr>
          <w:sz w:val="28"/>
          <w:szCs w:val="28"/>
        </w:rPr>
        <w:t xml:space="preserve">09.01.2020 № 4 </w:t>
      </w:r>
      <w:r w:rsidR="00013123" w:rsidRPr="008A5D05">
        <w:rPr>
          <w:iCs/>
          <w:sz w:val="28"/>
          <w:szCs w:val="28"/>
        </w:rPr>
        <w:t>«Об утверждении муниципальной Программы «Энергосбережение и повышение энергетической эффективности в муниципальном образовании Паустовское Вязниковского района Владимирской области на 2020-2022 годы»»</w:t>
      </w:r>
      <w:r w:rsidRPr="008A5D05">
        <w:rPr>
          <w:sz w:val="28"/>
          <w:szCs w:val="28"/>
        </w:rPr>
        <w:t xml:space="preserve"> </w:t>
      </w:r>
      <w:r w:rsidR="00F74A36" w:rsidRPr="008A5D05">
        <w:rPr>
          <w:sz w:val="28"/>
          <w:szCs w:val="28"/>
        </w:rPr>
        <w:t>следующие изменения:</w:t>
      </w:r>
    </w:p>
    <w:p w:rsidR="005A1F7B" w:rsidRPr="008A5D05" w:rsidRDefault="005A1F7B" w:rsidP="005A1F7B">
      <w:pPr>
        <w:numPr>
          <w:ilvl w:val="0"/>
          <w:numId w:val="7"/>
        </w:numPr>
        <w:spacing w:before="120"/>
        <w:ind w:left="0" w:right="-2" w:firstLine="567"/>
        <w:jc w:val="both"/>
        <w:rPr>
          <w:sz w:val="28"/>
          <w:szCs w:val="28"/>
        </w:rPr>
      </w:pPr>
      <w:r w:rsidRPr="008A5D05">
        <w:rPr>
          <w:sz w:val="28"/>
          <w:szCs w:val="28"/>
        </w:rPr>
        <w:t>Раздел «Паспорт программы» пункт 9 «Объемы и источники финансирования Программы» читать в следующей редакции:</w:t>
      </w:r>
    </w:p>
    <w:p w:rsidR="005A1F7B" w:rsidRPr="008A5D05" w:rsidRDefault="005A1F7B" w:rsidP="005A1F7B">
      <w:pPr>
        <w:spacing w:before="120"/>
        <w:ind w:right="-2"/>
        <w:jc w:val="both"/>
        <w:rPr>
          <w:sz w:val="28"/>
          <w:szCs w:val="28"/>
        </w:rPr>
      </w:pPr>
    </w:p>
    <w:p w:rsidR="005A1F7B" w:rsidRDefault="005A1F7B" w:rsidP="005A1F7B">
      <w:pPr>
        <w:spacing w:before="120"/>
        <w:ind w:right="-2"/>
        <w:jc w:val="both"/>
        <w:rPr>
          <w:sz w:val="28"/>
          <w:szCs w:val="28"/>
          <w:lang w:val="en-US"/>
        </w:rPr>
      </w:pPr>
    </w:p>
    <w:p w:rsidR="008A5D05" w:rsidRDefault="008A5D05" w:rsidP="005A1F7B">
      <w:pPr>
        <w:spacing w:before="120"/>
        <w:ind w:right="-2"/>
        <w:jc w:val="both"/>
        <w:rPr>
          <w:sz w:val="28"/>
          <w:szCs w:val="28"/>
          <w:lang w:val="en-US"/>
        </w:rPr>
      </w:pPr>
    </w:p>
    <w:p w:rsidR="008A5D05" w:rsidRDefault="008A5D05" w:rsidP="005A1F7B">
      <w:pPr>
        <w:spacing w:before="120"/>
        <w:ind w:right="-2"/>
        <w:jc w:val="both"/>
        <w:rPr>
          <w:sz w:val="28"/>
          <w:szCs w:val="28"/>
          <w:lang w:val="en-US"/>
        </w:rPr>
      </w:pPr>
    </w:p>
    <w:p w:rsidR="008A5D05" w:rsidRDefault="008A5D05" w:rsidP="005A1F7B">
      <w:pPr>
        <w:spacing w:before="120"/>
        <w:ind w:right="-2"/>
        <w:jc w:val="both"/>
        <w:rPr>
          <w:sz w:val="28"/>
          <w:szCs w:val="28"/>
          <w:lang w:val="en-US"/>
        </w:rPr>
      </w:pPr>
    </w:p>
    <w:p w:rsidR="008A5D05" w:rsidRDefault="008A5D05" w:rsidP="005A1F7B">
      <w:pPr>
        <w:spacing w:before="120"/>
        <w:ind w:right="-2"/>
        <w:jc w:val="both"/>
        <w:rPr>
          <w:sz w:val="28"/>
          <w:szCs w:val="28"/>
          <w:lang w:val="en-US"/>
        </w:rPr>
      </w:pPr>
    </w:p>
    <w:p w:rsidR="008A5D05" w:rsidRPr="008A5D05" w:rsidRDefault="008A5D05" w:rsidP="005A1F7B">
      <w:pPr>
        <w:spacing w:before="120"/>
        <w:ind w:right="-2"/>
        <w:jc w:val="both"/>
        <w:rPr>
          <w:sz w:val="28"/>
          <w:szCs w:val="28"/>
          <w:lang w:val="en-US"/>
        </w:rPr>
      </w:pPr>
    </w:p>
    <w:tbl>
      <w:tblPr>
        <w:tblW w:w="10238" w:type="dxa"/>
        <w:jc w:val="center"/>
        <w:tblLayout w:type="fixed"/>
        <w:tblCellMar>
          <w:left w:w="70" w:type="dxa"/>
          <w:right w:w="70" w:type="dxa"/>
        </w:tblCellMar>
        <w:tblLook w:val="0000" w:firstRow="0" w:lastRow="0" w:firstColumn="0" w:lastColumn="0" w:noHBand="0" w:noVBand="0"/>
      </w:tblPr>
      <w:tblGrid>
        <w:gridCol w:w="2302"/>
        <w:gridCol w:w="1317"/>
        <w:gridCol w:w="1317"/>
        <w:gridCol w:w="1317"/>
        <w:gridCol w:w="1317"/>
        <w:gridCol w:w="1317"/>
        <w:gridCol w:w="1351"/>
      </w:tblGrid>
      <w:tr w:rsidR="005A1F7B" w:rsidRPr="008A5D05" w:rsidTr="005C7648">
        <w:trPr>
          <w:cantSplit/>
          <w:trHeight w:val="112"/>
          <w:jc w:val="center"/>
        </w:trPr>
        <w:tc>
          <w:tcPr>
            <w:tcW w:w="2185" w:type="dxa"/>
            <w:vMerge w:val="restart"/>
            <w:tcBorders>
              <w:top w:val="single" w:sz="6" w:space="0" w:color="000000"/>
              <w:left w:val="single" w:sz="4" w:space="0" w:color="000000"/>
            </w:tcBorders>
            <w:shd w:val="clear" w:color="auto" w:fill="auto"/>
          </w:tcPr>
          <w:p w:rsidR="005A1F7B" w:rsidRPr="008A5D05" w:rsidRDefault="005A1F7B" w:rsidP="005C7648">
            <w:pPr>
              <w:pStyle w:val="ConsPlusNormal"/>
              <w:widowControl/>
              <w:ind w:firstLine="0"/>
              <w:rPr>
                <w:rFonts w:ascii="Times New Roman" w:hAnsi="Times New Roman" w:cs="Times New Roman"/>
                <w:sz w:val="28"/>
                <w:szCs w:val="28"/>
              </w:rPr>
            </w:pPr>
            <w:r w:rsidRPr="008A5D05">
              <w:rPr>
                <w:rFonts w:ascii="Times New Roman" w:hAnsi="Times New Roman" w:cs="Times New Roman"/>
                <w:sz w:val="28"/>
                <w:szCs w:val="28"/>
              </w:rPr>
              <w:lastRenderedPageBreak/>
              <w:t>Объемы и источники финансирования Программы</w:t>
            </w:r>
          </w:p>
        </w:tc>
        <w:tc>
          <w:tcPr>
            <w:tcW w:w="3750" w:type="dxa"/>
            <w:gridSpan w:val="3"/>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pStyle w:val="ConsPlusNormal"/>
              <w:ind w:right="-1" w:firstLine="72"/>
              <w:rPr>
                <w:rFonts w:ascii="Times New Roman" w:hAnsi="Times New Roman" w:cs="Times New Roman"/>
                <w:sz w:val="28"/>
                <w:szCs w:val="28"/>
              </w:rPr>
            </w:pPr>
            <w:r w:rsidRPr="008A5D05">
              <w:rPr>
                <w:rFonts w:ascii="Times New Roman" w:hAnsi="Times New Roman" w:cs="Times New Roman"/>
                <w:sz w:val="28"/>
                <w:szCs w:val="28"/>
              </w:rPr>
              <w:t>Общий объем</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pStyle w:val="ConsPlusNormal"/>
              <w:ind w:right="-1" w:firstLine="72"/>
              <w:jc w:val="center"/>
              <w:rPr>
                <w:rFonts w:ascii="Times New Roman" w:hAnsi="Times New Roman" w:cs="Times New Roman"/>
                <w:sz w:val="28"/>
                <w:szCs w:val="28"/>
              </w:rPr>
            </w:pPr>
            <w:r w:rsidRPr="008A5D05">
              <w:rPr>
                <w:rFonts w:ascii="Times New Roman" w:hAnsi="Times New Roman" w:cs="Times New Roman"/>
                <w:sz w:val="28"/>
                <w:szCs w:val="28"/>
              </w:rPr>
              <w:t>–</w:t>
            </w:r>
          </w:p>
        </w:tc>
        <w:tc>
          <w:tcPr>
            <w:tcW w:w="2532"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rsidR="005A1F7B" w:rsidRPr="008A5D05" w:rsidRDefault="005A1F7B" w:rsidP="005A1F7B">
            <w:pPr>
              <w:pStyle w:val="ConsPlusNormal"/>
              <w:snapToGrid w:val="0"/>
              <w:ind w:right="-1" w:firstLine="72"/>
              <w:rPr>
                <w:rFonts w:ascii="Times New Roman" w:hAnsi="Times New Roman" w:cs="Times New Roman"/>
                <w:sz w:val="28"/>
                <w:szCs w:val="28"/>
              </w:rPr>
            </w:pPr>
            <w:r w:rsidRPr="008A5D05">
              <w:rPr>
                <w:rFonts w:ascii="Times New Roman" w:hAnsi="Times New Roman" w:cs="Times New Roman"/>
                <w:color w:val="1C1C1C"/>
                <w:sz w:val="28"/>
                <w:szCs w:val="28"/>
              </w:rPr>
              <w:t>10695,7 тыс. руб.</w:t>
            </w:r>
          </w:p>
        </w:tc>
      </w:tr>
      <w:tr w:rsidR="005A1F7B" w:rsidRPr="008A5D05" w:rsidTr="005C7648">
        <w:trPr>
          <w:cantSplit/>
          <w:trHeight w:val="109"/>
          <w:jc w:val="center"/>
        </w:trPr>
        <w:tc>
          <w:tcPr>
            <w:tcW w:w="2185" w:type="dxa"/>
            <w:vMerge/>
            <w:tcBorders>
              <w:top w:val="single" w:sz="6" w:space="0" w:color="000000"/>
              <w:left w:val="single" w:sz="4" w:space="0" w:color="000000"/>
            </w:tcBorders>
            <w:shd w:val="clear" w:color="auto" w:fill="auto"/>
          </w:tcPr>
          <w:p w:rsidR="005A1F7B" w:rsidRPr="008A5D05" w:rsidRDefault="005A1F7B" w:rsidP="005C7648">
            <w:pPr>
              <w:snapToGrid w:val="0"/>
              <w:rPr>
                <w:color w:val="FF0000"/>
                <w:sz w:val="28"/>
                <w:szCs w:val="28"/>
              </w:rPr>
            </w:pPr>
          </w:p>
        </w:tc>
        <w:tc>
          <w:tcPr>
            <w:tcW w:w="7532" w:type="dxa"/>
            <w:gridSpan w:val="6"/>
            <w:tcBorders>
              <w:top w:val="single" w:sz="6" w:space="0" w:color="000000"/>
              <w:left w:val="single" w:sz="6" w:space="0" w:color="000000"/>
              <w:bottom w:val="single" w:sz="4" w:space="0" w:color="000000"/>
              <w:right w:val="single" w:sz="6" w:space="0" w:color="000000"/>
            </w:tcBorders>
            <w:shd w:val="clear" w:color="auto" w:fill="auto"/>
            <w:vAlign w:val="center"/>
          </w:tcPr>
          <w:p w:rsidR="005A1F7B" w:rsidRPr="008A5D05" w:rsidRDefault="005A1F7B" w:rsidP="005C7648">
            <w:pPr>
              <w:pStyle w:val="ConsPlusNormal"/>
              <w:ind w:right="-1" w:firstLine="72"/>
              <w:rPr>
                <w:rFonts w:ascii="Times New Roman" w:hAnsi="Times New Roman" w:cs="Times New Roman"/>
                <w:sz w:val="28"/>
                <w:szCs w:val="28"/>
              </w:rPr>
            </w:pPr>
            <w:r w:rsidRPr="008A5D05">
              <w:rPr>
                <w:rFonts w:ascii="Times New Roman" w:hAnsi="Times New Roman" w:cs="Times New Roman"/>
                <w:color w:val="1C1C1C"/>
                <w:sz w:val="28"/>
                <w:szCs w:val="28"/>
              </w:rPr>
              <w:t>в том числе:</w:t>
            </w:r>
          </w:p>
        </w:tc>
      </w:tr>
      <w:tr w:rsidR="005A1F7B" w:rsidRPr="008A5D05" w:rsidTr="005C7648">
        <w:trPr>
          <w:cantSplit/>
          <w:trHeight w:val="109"/>
          <w:jc w:val="center"/>
        </w:trPr>
        <w:tc>
          <w:tcPr>
            <w:tcW w:w="2185" w:type="dxa"/>
            <w:vMerge/>
            <w:tcBorders>
              <w:top w:val="single" w:sz="6" w:space="0" w:color="000000"/>
              <w:left w:val="single" w:sz="4" w:space="0" w:color="000000"/>
            </w:tcBorders>
            <w:shd w:val="clear" w:color="auto" w:fill="auto"/>
          </w:tcPr>
          <w:p w:rsidR="005A1F7B" w:rsidRPr="008A5D05" w:rsidRDefault="005A1F7B" w:rsidP="005C7648">
            <w:pPr>
              <w:snapToGrid w:val="0"/>
              <w:rPr>
                <w:sz w:val="28"/>
                <w:szCs w:val="28"/>
              </w:rPr>
            </w:pPr>
          </w:p>
        </w:tc>
        <w:tc>
          <w:tcPr>
            <w:tcW w:w="3750" w:type="dxa"/>
            <w:gridSpan w:val="3"/>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pStyle w:val="ConsPlusNormal"/>
              <w:ind w:right="-1" w:firstLine="72"/>
              <w:rPr>
                <w:rFonts w:ascii="Times New Roman" w:hAnsi="Times New Roman" w:cs="Times New Roman"/>
                <w:sz w:val="28"/>
                <w:szCs w:val="28"/>
              </w:rPr>
            </w:pPr>
            <w:r w:rsidRPr="008A5D05">
              <w:rPr>
                <w:rFonts w:ascii="Times New Roman" w:hAnsi="Times New Roman" w:cs="Times New Roman"/>
                <w:sz w:val="28"/>
                <w:szCs w:val="28"/>
              </w:rPr>
              <w:t>федеральный бюджет</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pStyle w:val="ConsPlusNormal"/>
              <w:ind w:right="-1" w:firstLine="72"/>
              <w:jc w:val="center"/>
              <w:rPr>
                <w:rFonts w:ascii="Times New Roman" w:hAnsi="Times New Roman" w:cs="Times New Roman"/>
                <w:sz w:val="28"/>
                <w:szCs w:val="28"/>
              </w:rPr>
            </w:pPr>
            <w:r w:rsidRPr="008A5D05">
              <w:rPr>
                <w:rFonts w:ascii="Times New Roman" w:hAnsi="Times New Roman" w:cs="Times New Roman"/>
                <w:sz w:val="28"/>
                <w:szCs w:val="28"/>
              </w:rPr>
              <w:t>–</w:t>
            </w:r>
          </w:p>
        </w:tc>
        <w:tc>
          <w:tcPr>
            <w:tcW w:w="2532"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rsidR="005A1F7B" w:rsidRPr="008A5D05" w:rsidRDefault="005A1F7B" w:rsidP="005C7648">
            <w:pPr>
              <w:pStyle w:val="ConsPlusNormal"/>
              <w:snapToGrid w:val="0"/>
              <w:ind w:right="-1" w:firstLine="72"/>
              <w:rPr>
                <w:rFonts w:ascii="Times New Roman" w:hAnsi="Times New Roman" w:cs="Times New Roman"/>
                <w:color w:val="FF0000"/>
                <w:sz w:val="28"/>
                <w:szCs w:val="28"/>
              </w:rPr>
            </w:pPr>
          </w:p>
        </w:tc>
      </w:tr>
      <w:tr w:rsidR="005A1F7B" w:rsidRPr="008A5D05" w:rsidTr="005C7648">
        <w:trPr>
          <w:cantSplit/>
          <w:trHeight w:val="109"/>
          <w:jc w:val="center"/>
        </w:trPr>
        <w:tc>
          <w:tcPr>
            <w:tcW w:w="2185" w:type="dxa"/>
            <w:vMerge/>
            <w:tcBorders>
              <w:top w:val="single" w:sz="6" w:space="0" w:color="000000"/>
              <w:left w:val="single" w:sz="4" w:space="0" w:color="000000"/>
            </w:tcBorders>
            <w:shd w:val="clear" w:color="auto" w:fill="auto"/>
          </w:tcPr>
          <w:p w:rsidR="005A1F7B" w:rsidRPr="008A5D05" w:rsidRDefault="005A1F7B" w:rsidP="005C7648">
            <w:pPr>
              <w:snapToGrid w:val="0"/>
              <w:rPr>
                <w:color w:val="FF0000"/>
                <w:sz w:val="28"/>
                <w:szCs w:val="28"/>
              </w:rPr>
            </w:pPr>
          </w:p>
        </w:tc>
        <w:tc>
          <w:tcPr>
            <w:tcW w:w="3750" w:type="dxa"/>
            <w:gridSpan w:val="3"/>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pStyle w:val="ConsPlusNormal"/>
              <w:ind w:right="-1" w:firstLine="72"/>
              <w:rPr>
                <w:rFonts w:ascii="Times New Roman" w:hAnsi="Times New Roman" w:cs="Times New Roman"/>
                <w:sz w:val="28"/>
                <w:szCs w:val="28"/>
              </w:rPr>
            </w:pPr>
            <w:r w:rsidRPr="008A5D05">
              <w:rPr>
                <w:rFonts w:ascii="Times New Roman" w:hAnsi="Times New Roman" w:cs="Times New Roman"/>
                <w:sz w:val="28"/>
                <w:szCs w:val="28"/>
              </w:rPr>
              <w:t>областной бюджет</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pStyle w:val="ConsPlusNormal"/>
              <w:ind w:right="-1" w:firstLine="72"/>
              <w:jc w:val="center"/>
              <w:rPr>
                <w:rFonts w:ascii="Times New Roman" w:hAnsi="Times New Roman" w:cs="Times New Roman"/>
                <w:sz w:val="28"/>
                <w:szCs w:val="28"/>
              </w:rPr>
            </w:pPr>
            <w:r w:rsidRPr="008A5D05">
              <w:rPr>
                <w:rFonts w:ascii="Times New Roman" w:hAnsi="Times New Roman" w:cs="Times New Roman"/>
                <w:sz w:val="28"/>
                <w:szCs w:val="28"/>
              </w:rPr>
              <w:t>–</w:t>
            </w:r>
          </w:p>
        </w:tc>
        <w:tc>
          <w:tcPr>
            <w:tcW w:w="2532"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rsidR="005A1F7B" w:rsidRPr="008A5D05" w:rsidRDefault="005A1F7B" w:rsidP="005A1F7B">
            <w:pPr>
              <w:pStyle w:val="ConsPlusNormal"/>
              <w:ind w:right="-1" w:firstLine="72"/>
              <w:rPr>
                <w:rFonts w:ascii="Times New Roman" w:hAnsi="Times New Roman" w:cs="Times New Roman"/>
                <w:sz w:val="28"/>
                <w:szCs w:val="28"/>
              </w:rPr>
            </w:pPr>
            <w:r w:rsidRPr="008A5D05">
              <w:rPr>
                <w:rFonts w:ascii="Times New Roman" w:hAnsi="Times New Roman" w:cs="Times New Roman"/>
                <w:color w:val="111111"/>
                <w:sz w:val="28"/>
                <w:szCs w:val="28"/>
              </w:rPr>
              <w:t>10160,9тыс. руб.</w:t>
            </w:r>
          </w:p>
        </w:tc>
      </w:tr>
      <w:tr w:rsidR="005A1F7B" w:rsidRPr="008A5D05" w:rsidTr="005C7648">
        <w:trPr>
          <w:cantSplit/>
          <w:trHeight w:val="109"/>
          <w:jc w:val="center"/>
        </w:trPr>
        <w:tc>
          <w:tcPr>
            <w:tcW w:w="2185" w:type="dxa"/>
            <w:vMerge/>
            <w:tcBorders>
              <w:top w:val="single" w:sz="6" w:space="0" w:color="000000"/>
              <w:left w:val="single" w:sz="4" w:space="0" w:color="000000"/>
            </w:tcBorders>
            <w:shd w:val="clear" w:color="auto" w:fill="auto"/>
          </w:tcPr>
          <w:p w:rsidR="005A1F7B" w:rsidRPr="008A5D05" w:rsidRDefault="005A1F7B" w:rsidP="005C7648">
            <w:pPr>
              <w:snapToGrid w:val="0"/>
              <w:rPr>
                <w:sz w:val="28"/>
                <w:szCs w:val="28"/>
              </w:rPr>
            </w:pPr>
          </w:p>
        </w:tc>
        <w:tc>
          <w:tcPr>
            <w:tcW w:w="3750" w:type="dxa"/>
            <w:gridSpan w:val="3"/>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pStyle w:val="ConsPlusNormal"/>
              <w:ind w:right="-1" w:firstLine="72"/>
              <w:rPr>
                <w:rFonts w:ascii="Times New Roman" w:hAnsi="Times New Roman" w:cs="Times New Roman"/>
                <w:sz w:val="28"/>
                <w:szCs w:val="28"/>
              </w:rPr>
            </w:pPr>
            <w:r w:rsidRPr="008A5D05">
              <w:rPr>
                <w:rFonts w:ascii="Times New Roman" w:hAnsi="Times New Roman" w:cs="Times New Roman"/>
                <w:sz w:val="28"/>
                <w:szCs w:val="28"/>
              </w:rPr>
              <w:t>местный бюджет</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pStyle w:val="ConsPlusNormal"/>
              <w:ind w:right="-1" w:firstLine="72"/>
              <w:jc w:val="center"/>
              <w:rPr>
                <w:rFonts w:ascii="Times New Roman" w:hAnsi="Times New Roman" w:cs="Times New Roman"/>
                <w:sz w:val="28"/>
                <w:szCs w:val="28"/>
              </w:rPr>
            </w:pPr>
            <w:r w:rsidRPr="008A5D05">
              <w:rPr>
                <w:rFonts w:ascii="Times New Roman" w:hAnsi="Times New Roman" w:cs="Times New Roman"/>
                <w:sz w:val="28"/>
                <w:szCs w:val="28"/>
              </w:rPr>
              <w:t>–</w:t>
            </w:r>
          </w:p>
        </w:tc>
        <w:tc>
          <w:tcPr>
            <w:tcW w:w="2532"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rsidR="005A1F7B" w:rsidRPr="008A5D05" w:rsidRDefault="005A1F7B" w:rsidP="005C7648">
            <w:pPr>
              <w:pStyle w:val="ConsPlusNormal"/>
              <w:ind w:right="-1" w:firstLine="72"/>
              <w:rPr>
                <w:rFonts w:ascii="Times New Roman" w:hAnsi="Times New Roman" w:cs="Times New Roman"/>
                <w:color w:val="111111"/>
                <w:sz w:val="28"/>
                <w:szCs w:val="28"/>
              </w:rPr>
            </w:pPr>
            <w:r w:rsidRPr="008A5D05">
              <w:rPr>
                <w:rFonts w:ascii="Times New Roman" w:hAnsi="Times New Roman" w:cs="Times New Roman"/>
                <w:color w:val="111111"/>
                <w:sz w:val="28"/>
                <w:szCs w:val="28"/>
              </w:rPr>
              <w:t>534,8 тыс. руб.</w:t>
            </w:r>
          </w:p>
        </w:tc>
      </w:tr>
      <w:tr w:rsidR="005A1F7B" w:rsidRPr="008A5D05" w:rsidTr="005C7648">
        <w:trPr>
          <w:cantSplit/>
          <w:trHeight w:val="109"/>
          <w:jc w:val="center"/>
        </w:trPr>
        <w:tc>
          <w:tcPr>
            <w:tcW w:w="2185" w:type="dxa"/>
            <w:vMerge/>
            <w:tcBorders>
              <w:top w:val="single" w:sz="6" w:space="0" w:color="000000"/>
              <w:left w:val="single" w:sz="4" w:space="0" w:color="000000"/>
            </w:tcBorders>
            <w:shd w:val="clear" w:color="auto" w:fill="auto"/>
          </w:tcPr>
          <w:p w:rsidR="005A1F7B" w:rsidRPr="008A5D05" w:rsidRDefault="005A1F7B" w:rsidP="005C7648">
            <w:pPr>
              <w:snapToGrid w:val="0"/>
              <w:rPr>
                <w:sz w:val="28"/>
                <w:szCs w:val="28"/>
              </w:rPr>
            </w:pPr>
          </w:p>
        </w:tc>
        <w:tc>
          <w:tcPr>
            <w:tcW w:w="3750" w:type="dxa"/>
            <w:gridSpan w:val="3"/>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pStyle w:val="ConsPlusNormal"/>
              <w:ind w:right="-1" w:firstLine="72"/>
              <w:rPr>
                <w:rFonts w:ascii="Times New Roman" w:hAnsi="Times New Roman" w:cs="Times New Roman"/>
                <w:sz w:val="28"/>
                <w:szCs w:val="28"/>
              </w:rPr>
            </w:pPr>
            <w:r w:rsidRPr="008A5D05">
              <w:rPr>
                <w:rFonts w:ascii="Times New Roman" w:hAnsi="Times New Roman" w:cs="Times New Roman"/>
                <w:sz w:val="28"/>
                <w:szCs w:val="28"/>
              </w:rPr>
              <w:t>внебюджетные источники</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pStyle w:val="ConsPlusNormal"/>
              <w:ind w:right="-1" w:firstLine="72"/>
              <w:jc w:val="center"/>
              <w:rPr>
                <w:rFonts w:ascii="Times New Roman" w:hAnsi="Times New Roman" w:cs="Times New Roman"/>
                <w:sz w:val="28"/>
                <w:szCs w:val="28"/>
              </w:rPr>
            </w:pPr>
            <w:r w:rsidRPr="008A5D05">
              <w:rPr>
                <w:rFonts w:ascii="Times New Roman" w:hAnsi="Times New Roman" w:cs="Times New Roman"/>
                <w:sz w:val="28"/>
                <w:szCs w:val="28"/>
              </w:rPr>
              <w:t>–</w:t>
            </w:r>
          </w:p>
        </w:tc>
        <w:tc>
          <w:tcPr>
            <w:tcW w:w="2532"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rsidR="005A1F7B" w:rsidRPr="008A5D05" w:rsidRDefault="005A1F7B" w:rsidP="005C7648">
            <w:pPr>
              <w:pStyle w:val="ConsPlusNormal"/>
              <w:snapToGrid w:val="0"/>
              <w:ind w:right="-1" w:firstLine="72"/>
              <w:rPr>
                <w:rFonts w:ascii="Times New Roman" w:hAnsi="Times New Roman" w:cs="Times New Roman"/>
                <w:color w:val="111111"/>
                <w:sz w:val="28"/>
                <w:szCs w:val="28"/>
              </w:rPr>
            </w:pPr>
          </w:p>
        </w:tc>
      </w:tr>
      <w:tr w:rsidR="005A1F7B" w:rsidRPr="008A5D05" w:rsidTr="005C7648">
        <w:trPr>
          <w:cantSplit/>
          <w:trHeight w:val="109"/>
          <w:jc w:val="center"/>
        </w:trPr>
        <w:tc>
          <w:tcPr>
            <w:tcW w:w="2185" w:type="dxa"/>
            <w:vMerge/>
            <w:tcBorders>
              <w:top w:val="single" w:sz="6" w:space="0" w:color="000000"/>
              <w:left w:val="single" w:sz="4" w:space="0" w:color="000000"/>
            </w:tcBorders>
            <w:shd w:val="clear" w:color="auto" w:fill="auto"/>
          </w:tcPr>
          <w:p w:rsidR="005A1F7B" w:rsidRPr="008A5D05" w:rsidRDefault="005A1F7B" w:rsidP="005C7648">
            <w:pPr>
              <w:snapToGrid w:val="0"/>
              <w:rPr>
                <w:color w:val="FF0000"/>
                <w:sz w:val="28"/>
                <w:szCs w:val="28"/>
              </w:rPr>
            </w:pPr>
          </w:p>
        </w:tc>
        <w:tc>
          <w:tcPr>
            <w:tcW w:w="7532" w:type="dxa"/>
            <w:gridSpan w:val="6"/>
            <w:tcBorders>
              <w:top w:val="single" w:sz="6" w:space="0" w:color="000000"/>
              <w:left w:val="single" w:sz="6" w:space="0" w:color="000000"/>
              <w:bottom w:val="single" w:sz="4" w:space="0" w:color="000000"/>
              <w:right w:val="single" w:sz="6" w:space="0" w:color="000000"/>
            </w:tcBorders>
            <w:shd w:val="clear" w:color="auto" w:fill="auto"/>
            <w:vAlign w:val="center"/>
          </w:tcPr>
          <w:p w:rsidR="005A1F7B" w:rsidRPr="008A5D05" w:rsidRDefault="005A1F7B" w:rsidP="005C7648">
            <w:pPr>
              <w:pStyle w:val="ConsPlusNormal"/>
              <w:ind w:firstLine="0"/>
              <w:jc w:val="center"/>
              <w:rPr>
                <w:rFonts w:ascii="Times New Roman" w:hAnsi="Times New Roman" w:cs="Times New Roman"/>
                <w:sz w:val="28"/>
                <w:szCs w:val="28"/>
              </w:rPr>
            </w:pPr>
            <w:r w:rsidRPr="008A5D05">
              <w:rPr>
                <w:rFonts w:ascii="Times New Roman" w:hAnsi="Times New Roman" w:cs="Times New Roman"/>
                <w:sz w:val="28"/>
                <w:szCs w:val="28"/>
              </w:rPr>
              <w:t>В том числе по годам:</w:t>
            </w:r>
          </w:p>
          <w:p w:rsidR="005A1F7B" w:rsidRPr="008A5D05" w:rsidRDefault="005A1F7B" w:rsidP="005C7648">
            <w:pPr>
              <w:pStyle w:val="ConsPlusNormal"/>
              <w:ind w:firstLine="0"/>
              <w:jc w:val="right"/>
              <w:rPr>
                <w:rFonts w:ascii="Times New Roman" w:hAnsi="Times New Roman" w:cs="Times New Roman"/>
                <w:sz w:val="28"/>
                <w:szCs w:val="28"/>
              </w:rPr>
            </w:pPr>
            <w:r w:rsidRPr="008A5D05">
              <w:rPr>
                <w:rFonts w:ascii="Times New Roman" w:hAnsi="Times New Roman" w:cs="Times New Roman"/>
                <w:sz w:val="28"/>
                <w:szCs w:val="28"/>
              </w:rPr>
              <w:t>тыс. руб.</w:t>
            </w:r>
          </w:p>
        </w:tc>
      </w:tr>
      <w:tr w:rsidR="005A1F7B" w:rsidRPr="008A5D05" w:rsidTr="005C7648">
        <w:trPr>
          <w:cantSplit/>
          <w:trHeight w:val="109"/>
          <w:jc w:val="center"/>
        </w:trPr>
        <w:tc>
          <w:tcPr>
            <w:tcW w:w="2185" w:type="dxa"/>
            <w:vMerge/>
            <w:tcBorders>
              <w:top w:val="single" w:sz="6" w:space="0" w:color="000000"/>
              <w:left w:val="single" w:sz="4" w:space="0" w:color="000000"/>
            </w:tcBorders>
            <w:shd w:val="clear" w:color="auto" w:fill="auto"/>
          </w:tcPr>
          <w:p w:rsidR="005A1F7B" w:rsidRPr="008A5D05" w:rsidRDefault="005A1F7B" w:rsidP="005C7648">
            <w:pPr>
              <w:snapToGrid w:val="0"/>
              <w:rPr>
                <w:sz w:val="28"/>
                <w:szCs w:val="28"/>
              </w:rPr>
            </w:pP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jc w:val="center"/>
              <w:rPr>
                <w:sz w:val="28"/>
                <w:szCs w:val="28"/>
              </w:rPr>
            </w:pPr>
            <w:r w:rsidRPr="008A5D05">
              <w:rPr>
                <w:sz w:val="28"/>
                <w:szCs w:val="28"/>
              </w:rPr>
              <w:t>Годы</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jc w:val="center"/>
              <w:rPr>
                <w:sz w:val="28"/>
                <w:szCs w:val="28"/>
              </w:rPr>
            </w:pPr>
            <w:r w:rsidRPr="008A5D05">
              <w:rPr>
                <w:sz w:val="28"/>
                <w:szCs w:val="28"/>
              </w:rPr>
              <w:t>Итого</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jc w:val="center"/>
              <w:rPr>
                <w:sz w:val="28"/>
                <w:szCs w:val="28"/>
              </w:rPr>
            </w:pPr>
            <w:r w:rsidRPr="008A5D05">
              <w:rPr>
                <w:sz w:val="28"/>
                <w:szCs w:val="28"/>
              </w:rPr>
              <w:t>Федеральный бюджет</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jc w:val="center"/>
              <w:rPr>
                <w:sz w:val="28"/>
                <w:szCs w:val="28"/>
              </w:rPr>
            </w:pPr>
            <w:r w:rsidRPr="008A5D05">
              <w:rPr>
                <w:sz w:val="28"/>
                <w:szCs w:val="28"/>
              </w:rPr>
              <w:t>Областной бюджет</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jc w:val="center"/>
              <w:rPr>
                <w:sz w:val="28"/>
                <w:szCs w:val="28"/>
              </w:rPr>
            </w:pPr>
            <w:r w:rsidRPr="008A5D05">
              <w:rPr>
                <w:sz w:val="28"/>
                <w:szCs w:val="28"/>
              </w:rPr>
              <w:t>Местный бюджет</w:t>
            </w:r>
          </w:p>
        </w:tc>
        <w:tc>
          <w:tcPr>
            <w:tcW w:w="1282" w:type="dxa"/>
            <w:tcBorders>
              <w:top w:val="single" w:sz="6" w:space="0" w:color="000000"/>
              <w:left w:val="single" w:sz="6" w:space="0" w:color="000000"/>
              <w:bottom w:val="single" w:sz="4" w:space="0" w:color="000000"/>
              <w:right w:val="single" w:sz="6" w:space="0" w:color="000000"/>
            </w:tcBorders>
            <w:shd w:val="clear" w:color="auto" w:fill="auto"/>
            <w:vAlign w:val="center"/>
          </w:tcPr>
          <w:p w:rsidR="005A1F7B" w:rsidRPr="008A5D05" w:rsidRDefault="005A1F7B" w:rsidP="005C7648">
            <w:pPr>
              <w:jc w:val="center"/>
              <w:rPr>
                <w:sz w:val="28"/>
                <w:szCs w:val="28"/>
              </w:rPr>
            </w:pPr>
            <w:r w:rsidRPr="008A5D05">
              <w:rPr>
                <w:sz w:val="28"/>
                <w:szCs w:val="28"/>
              </w:rPr>
              <w:t>Средства</w:t>
            </w:r>
          </w:p>
          <w:p w:rsidR="005A1F7B" w:rsidRPr="008A5D05" w:rsidRDefault="005A1F7B" w:rsidP="005C7648">
            <w:pPr>
              <w:jc w:val="center"/>
              <w:rPr>
                <w:sz w:val="28"/>
                <w:szCs w:val="28"/>
              </w:rPr>
            </w:pPr>
            <w:r w:rsidRPr="008A5D05">
              <w:rPr>
                <w:sz w:val="28"/>
                <w:szCs w:val="28"/>
              </w:rPr>
              <w:t>внебюджетных</w:t>
            </w:r>
          </w:p>
          <w:p w:rsidR="005A1F7B" w:rsidRPr="008A5D05" w:rsidRDefault="005A1F7B" w:rsidP="005C7648">
            <w:pPr>
              <w:jc w:val="center"/>
              <w:rPr>
                <w:sz w:val="28"/>
                <w:szCs w:val="28"/>
              </w:rPr>
            </w:pPr>
            <w:r w:rsidRPr="008A5D05">
              <w:rPr>
                <w:sz w:val="28"/>
                <w:szCs w:val="28"/>
              </w:rPr>
              <w:t>источников</w:t>
            </w:r>
          </w:p>
        </w:tc>
      </w:tr>
      <w:tr w:rsidR="005A1F7B" w:rsidRPr="008A5D05" w:rsidTr="005C7648">
        <w:trPr>
          <w:cantSplit/>
          <w:trHeight w:val="109"/>
          <w:jc w:val="center"/>
        </w:trPr>
        <w:tc>
          <w:tcPr>
            <w:tcW w:w="2185" w:type="dxa"/>
            <w:vMerge/>
            <w:tcBorders>
              <w:top w:val="single" w:sz="6" w:space="0" w:color="000000"/>
              <w:left w:val="single" w:sz="4" w:space="0" w:color="000000"/>
            </w:tcBorders>
            <w:shd w:val="clear" w:color="auto" w:fill="auto"/>
          </w:tcPr>
          <w:p w:rsidR="005A1F7B" w:rsidRPr="008A5D05" w:rsidRDefault="005A1F7B" w:rsidP="005C7648">
            <w:pPr>
              <w:snapToGrid w:val="0"/>
              <w:rPr>
                <w:sz w:val="28"/>
                <w:szCs w:val="28"/>
              </w:rPr>
            </w:pP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snapToGrid w:val="0"/>
              <w:jc w:val="center"/>
              <w:rPr>
                <w:sz w:val="28"/>
                <w:szCs w:val="28"/>
              </w:rPr>
            </w:pPr>
            <w:r w:rsidRPr="008A5D05">
              <w:rPr>
                <w:sz w:val="28"/>
                <w:szCs w:val="28"/>
              </w:rPr>
              <w:t>2020</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pStyle w:val="ConsPlusNormal"/>
              <w:snapToGrid w:val="0"/>
              <w:ind w:right="-1" w:firstLine="72"/>
              <w:jc w:val="center"/>
              <w:rPr>
                <w:rFonts w:ascii="Times New Roman" w:hAnsi="Times New Roman" w:cs="Times New Roman"/>
                <w:sz w:val="28"/>
                <w:szCs w:val="28"/>
              </w:rPr>
            </w:pPr>
            <w:r w:rsidRPr="008A5D05">
              <w:rPr>
                <w:rFonts w:ascii="Times New Roman" w:hAnsi="Times New Roman" w:cs="Times New Roman"/>
                <w:color w:val="1C1C1C"/>
                <w:sz w:val="28"/>
                <w:szCs w:val="28"/>
              </w:rPr>
              <w:t>9525,6</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snapToGrid w:val="0"/>
              <w:jc w:val="center"/>
              <w:rPr>
                <w:sz w:val="28"/>
                <w:szCs w:val="28"/>
              </w:rPr>
            </w:pPr>
            <w:r w:rsidRPr="008A5D05">
              <w:rPr>
                <w:sz w:val="28"/>
                <w:szCs w:val="28"/>
              </w:rPr>
              <w:t>0</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pStyle w:val="ConsPlusNormal"/>
              <w:snapToGrid w:val="0"/>
              <w:ind w:right="-1" w:firstLine="72"/>
              <w:jc w:val="center"/>
              <w:rPr>
                <w:rFonts w:ascii="Times New Roman" w:hAnsi="Times New Roman" w:cs="Times New Roman"/>
                <w:sz w:val="28"/>
                <w:szCs w:val="28"/>
              </w:rPr>
            </w:pPr>
            <w:r w:rsidRPr="008A5D05">
              <w:rPr>
                <w:rFonts w:ascii="Times New Roman" w:hAnsi="Times New Roman" w:cs="Times New Roman"/>
                <w:color w:val="111111"/>
                <w:sz w:val="28"/>
                <w:szCs w:val="28"/>
              </w:rPr>
              <w:t>9049,3</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pStyle w:val="ConsPlusNormal"/>
              <w:snapToGrid w:val="0"/>
              <w:ind w:right="-1" w:firstLine="72"/>
              <w:jc w:val="center"/>
              <w:rPr>
                <w:rFonts w:ascii="Times New Roman" w:hAnsi="Times New Roman" w:cs="Times New Roman"/>
                <w:sz w:val="28"/>
                <w:szCs w:val="28"/>
              </w:rPr>
            </w:pPr>
            <w:r w:rsidRPr="008A5D05">
              <w:rPr>
                <w:rFonts w:ascii="Times New Roman" w:hAnsi="Times New Roman" w:cs="Times New Roman"/>
                <w:color w:val="111111"/>
                <w:sz w:val="28"/>
                <w:szCs w:val="28"/>
              </w:rPr>
              <w:t>476,3</w:t>
            </w:r>
          </w:p>
        </w:tc>
        <w:tc>
          <w:tcPr>
            <w:tcW w:w="1282" w:type="dxa"/>
            <w:tcBorders>
              <w:top w:val="single" w:sz="6" w:space="0" w:color="000000"/>
              <w:left w:val="single" w:sz="6" w:space="0" w:color="000000"/>
              <w:bottom w:val="single" w:sz="4" w:space="0" w:color="000000"/>
              <w:right w:val="single" w:sz="6" w:space="0" w:color="000000"/>
            </w:tcBorders>
            <w:shd w:val="clear" w:color="auto" w:fill="auto"/>
            <w:vAlign w:val="center"/>
          </w:tcPr>
          <w:p w:rsidR="005A1F7B" w:rsidRPr="008A5D05" w:rsidRDefault="005A1F7B" w:rsidP="005C7648">
            <w:pPr>
              <w:snapToGrid w:val="0"/>
              <w:jc w:val="center"/>
              <w:rPr>
                <w:sz w:val="28"/>
                <w:szCs w:val="28"/>
              </w:rPr>
            </w:pPr>
            <w:r w:rsidRPr="008A5D05">
              <w:rPr>
                <w:sz w:val="28"/>
                <w:szCs w:val="28"/>
              </w:rPr>
              <w:t>0</w:t>
            </w:r>
          </w:p>
        </w:tc>
      </w:tr>
      <w:tr w:rsidR="005A1F7B" w:rsidRPr="008A5D05" w:rsidTr="005C7648">
        <w:trPr>
          <w:cantSplit/>
          <w:trHeight w:val="109"/>
          <w:jc w:val="center"/>
        </w:trPr>
        <w:tc>
          <w:tcPr>
            <w:tcW w:w="2185" w:type="dxa"/>
            <w:vMerge/>
            <w:tcBorders>
              <w:top w:val="single" w:sz="6" w:space="0" w:color="000000"/>
              <w:left w:val="single" w:sz="4" w:space="0" w:color="000000"/>
            </w:tcBorders>
            <w:shd w:val="clear" w:color="auto" w:fill="auto"/>
          </w:tcPr>
          <w:p w:rsidR="005A1F7B" w:rsidRPr="008A5D05" w:rsidRDefault="005A1F7B" w:rsidP="005C7648">
            <w:pPr>
              <w:snapToGrid w:val="0"/>
              <w:rPr>
                <w:sz w:val="28"/>
                <w:szCs w:val="28"/>
              </w:rPr>
            </w:pP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snapToGrid w:val="0"/>
              <w:jc w:val="center"/>
              <w:rPr>
                <w:sz w:val="28"/>
                <w:szCs w:val="28"/>
              </w:rPr>
            </w:pPr>
            <w:r w:rsidRPr="008A5D05">
              <w:rPr>
                <w:sz w:val="28"/>
                <w:szCs w:val="28"/>
              </w:rPr>
              <w:t>2021</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A1F7B">
            <w:pPr>
              <w:jc w:val="center"/>
              <w:rPr>
                <w:sz w:val="28"/>
                <w:szCs w:val="28"/>
              </w:rPr>
            </w:pPr>
            <w:r w:rsidRPr="008A5D05">
              <w:rPr>
                <w:color w:val="1C1C1C"/>
                <w:sz w:val="28"/>
                <w:szCs w:val="28"/>
              </w:rPr>
              <w:t>1170,1</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jc w:val="center"/>
              <w:rPr>
                <w:sz w:val="28"/>
                <w:szCs w:val="28"/>
              </w:rPr>
            </w:pPr>
            <w:r w:rsidRPr="008A5D05">
              <w:rPr>
                <w:sz w:val="28"/>
                <w:szCs w:val="28"/>
              </w:rPr>
              <w:t>0</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A1F7B">
            <w:pPr>
              <w:jc w:val="center"/>
              <w:rPr>
                <w:sz w:val="28"/>
                <w:szCs w:val="28"/>
              </w:rPr>
            </w:pPr>
            <w:r w:rsidRPr="008A5D05">
              <w:rPr>
                <w:color w:val="111111"/>
                <w:sz w:val="28"/>
                <w:szCs w:val="28"/>
              </w:rPr>
              <w:t>1111,6</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jc w:val="center"/>
              <w:rPr>
                <w:sz w:val="28"/>
                <w:szCs w:val="28"/>
              </w:rPr>
            </w:pPr>
            <w:r w:rsidRPr="008A5D05">
              <w:rPr>
                <w:color w:val="111111"/>
                <w:sz w:val="28"/>
                <w:szCs w:val="28"/>
              </w:rPr>
              <w:t>58,5</w:t>
            </w:r>
          </w:p>
        </w:tc>
        <w:tc>
          <w:tcPr>
            <w:tcW w:w="1282" w:type="dxa"/>
            <w:tcBorders>
              <w:top w:val="single" w:sz="6" w:space="0" w:color="000000"/>
              <w:left w:val="single" w:sz="6" w:space="0" w:color="000000"/>
              <w:bottom w:val="single" w:sz="4" w:space="0" w:color="000000"/>
              <w:right w:val="single" w:sz="6" w:space="0" w:color="000000"/>
            </w:tcBorders>
            <w:shd w:val="clear" w:color="auto" w:fill="auto"/>
            <w:vAlign w:val="center"/>
          </w:tcPr>
          <w:p w:rsidR="005A1F7B" w:rsidRPr="008A5D05" w:rsidRDefault="005A1F7B" w:rsidP="005C7648">
            <w:pPr>
              <w:jc w:val="center"/>
              <w:rPr>
                <w:sz w:val="28"/>
                <w:szCs w:val="28"/>
              </w:rPr>
            </w:pPr>
            <w:r w:rsidRPr="008A5D05">
              <w:rPr>
                <w:sz w:val="28"/>
                <w:szCs w:val="28"/>
              </w:rPr>
              <w:t>0</w:t>
            </w:r>
          </w:p>
        </w:tc>
      </w:tr>
      <w:tr w:rsidR="005A1F7B" w:rsidRPr="008A5D05" w:rsidTr="005C7648">
        <w:trPr>
          <w:cantSplit/>
          <w:trHeight w:val="109"/>
          <w:jc w:val="center"/>
        </w:trPr>
        <w:tc>
          <w:tcPr>
            <w:tcW w:w="2185" w:type="dxa"/>
            <w:vMerge/>
            <w:tcBorders>
              <w:top w:val="single" w:sz="6" w:space="0" w:color="000000"/>
              <w:left w:val="single" w:sz="4" w:space="0" w:color="000000"/>
            </w:tcBorders>
            <w:shd w:val="clear" w:color="auto" w:fill="auto"/>
          </w:tcPr>
          <w:p w:rsidR="005A1F7B" w:rsidRPr="008A5D05" w:rsidRDefault="005A1F7B" w:rsidP="005C7648">
            <w:pPr>
              <w:snapToGrid w:val="0"/>
              <w:rPr>
                <w:sz w:val="28"/>
                <w:szCs w:val="28"/>
              </w:rPr>
            </w:pPr>
          </w:p>
        </w:tc>
        <w:tc>
          <w:tcPr>
            <w:tcW w:w="1250" w:type="dxa"/>
            <w:tcBorders>
              <w:left w:val="single" w:sz="6" w:space="0" w:color="000000"/>
              <w:bottom w:val="single" w:sz="4" w:space="0" w:color="000000"/>
            </w:tcBorders>
            <w:shd w:val="clear" w:color="auto" w:fill="auto"/>
            <w:vAlign w:val="center"/>
          </w:tcPr>
          <w:p w:rsidR="005A1F7B" w:rsidRPr="008A5D05" w:rsidRDefault="005A1F7B" w:rsidP="005C7648">
            <w:pPr>
              <w:snapToGrid w:val="0"/>
              <w:jc w:val="center"/>
              <w:rPr>
                <w:sz w:val="28"/>
                <w:szCs w:val="28"/>
              </w:rPr>
            </w:pPr>
            <w:r w:rsidRPr="008A5D05">
              <w:rPr>
                <w:sz w:val="28"/>
                <w:szCs w:val="28"/>
              </w:rPr>
              <w:t>2022</w:t>
            </w:r>
          </w:p>
        </w:tc>
        <w:tc>
          <w:tcPr>
            <w:tcW w:w="1250" w:type="dxa"/>
            <w:tcBorders>
              <w:left w:val="single" w:sz="6" w:space="0" w:color="000000"/>
              <w:bottom w:val="single" w:sz="4" w:space="0" w:color="000000"/>
            </w:tcBorders>
            <w:shd w:val="clear" w:color="auto" w:fill="auto"/>
            <w:vAlign w:val="center"/>
          </w:tcPr>
          <w:p w:rsidR="005A1F7B" w:rsidRPr="008A5D05" w:rsidRDefault="005A1F7B" w:rsidP="005C7648">
            <w:pPr>
              <w:jc w:val="center"/>
              <w:rPr>
                <w:sz w:val="28"/>
                <w:szCs w:val="28"/>
              </w:rPr>
            </w:pPr>
            <w:r w:rsidRPr="008A5D05">
              <w:rPr>
                <w:color w:val="1C1C1C"/>
                <w:sz w:val="28"/>
                <w:szCs w:val="28"/>
              </w:rPr>
              <w:t>0</w:t>
            </w:r>
          </w:p>
        </w:tc>
        <w:tc>
          <w:tcPr>
            <w:tcW w:w="1250" w:type="dxa"/>
            <w:tcBorders>
              <w:left w:val="single" w:sz="6" w:space="0" w:color="000000"/>
              <w:bottom w:val="single" w:sz="4" w:space="0" w:color="000000"/>
            </w:tcBorders>
            <w:shd w:val="clear" w:color="auto" w:fill="auto"/>
            <w:vAlign w:val="center"/>
          </w:tcPr>
          <w:p w:rsidR="005A1F7B" w:rsidRPr="008A5D05" w:rsidRDefault="005A1F7B" w:rsidP="005C7648">
            <w:pPr>
              <w:jc w:val="center"/>
              <w:rPr>
                <w:sz w:val="28"/>
                <w:szCs w:val="28"/>
              </w:rPr>
            </w:pPr>
            <w:r w:rsidRPr="008A5D05">
              <w:rPr>
                <w:sz w:val="28"/>
                <w:szCs w:val="28"/>
              </w:rPr>
              <w:t>0</w:t>
            </w:r>
          </w:p>
        </w:tc>
        <w:tc>
          <w:tcPr>
            <w:tcW w:w="1250" w:type="dxa"/>
            <w:tcBorders>
              <w:left w:val="single" w:sz="6" w:space="0" w:color="000000"/>
              <w:bottom w:val="single" w:sz="4" w:space="0" w:color="000000"/>
            </w:tcBorders>
            <w:shd w:val="clear" w:color="auto" w:fill="auto"/>
            <w:vAlign w:val="center"/>
          </w:tcPr>
          <w:p w:rsidR="005A1F7B" w:rsidRPr="008A5D05" w:rsidRDefault="005A1F7B" w:rsidP="005C7648">
            <w:pPr>
              <w:jc w:val="center"/>
              <w:rPr>
                <w:sz w:val="28"/>
                <w:szCs w:val="28"/>
              </w:rPr>
            </w:pPr>
            <w:r w:rsidRPr="008A5D05">
              <w:rPr>
                <w:color w:val="111111"/>
                <w:sz w:val="28"/>
                <w:szCs w:val="28"/>
              </w:rPr>
              <w:t>0</w:t>
            </w:r>
          </w:p>
        </w:tc>
        <w:tc>
          <w:tcPr>
            <w:tcW w:w="1250" w:type="dxa"/>
            <w:tcBorders>
              <w:left w:val="single" w:sz="6" w:space="0" w:color="000000"/>
              <w:bottom w:val="single" w:sz="4" w:space="0" w:color="000000"/>
            </w:tcBorders>
            <w:shd w:val="clear" w:color="auto" w:fill="auto"/>
            <w:vAlign w:val="center"/>
          </w:tcPr>
          <w:p w:rsidR="005A1F7B" w:rsidRPr="008A5D05" w:rsidRDefault="005A1F7B" w:rsidP="005C7648">
            <w:pPr>
              <w:jc w:val="center"/>
              <w:rPr>
                <w:sz w:val="28"/>
                <w:szCs w:val="28"/>
              </w:rPr>
            </w:pPr>
            <w:r w:rsidRPr="008A5D05">
              <w:rPr>
                <w:color w:val="111111"/>
                <w:sz w:val="28"/>
                <w:szCs w:val="28"/>
              </w:rPr>
              <w:t>0</w:t>
            </w:r>
          </w:p>
        </w:tc>
        <w:tc>
          <w:tcPr>
            <w:tcW w:w="1282" w:type="dxa"/>
            <w:tcBorders>
              <w:left w:val="single" w:sz="6" w:space="0" w:color="000000"/>
              <w:bottom w:val="single" w:sz="4" w:space="0" w:color="000000"/>
              <w:right w:val="single" w:sz="6" w:space="0" w:color="000000"/>
            </w:tcBorders>
            <w:shd w:val="clear" w:color="auto" w:fill="auto"/>
            <w:vAlign w:val="center"/>
          </w:tcPr>
          <w:p w:rsidR="005A1F7B" w:rsidRPr="008A5D05" w:rsidRDefault="005A1F7B" w:rsidP="005C7648">
            <w:pPr>
              <w:jc w:val="center"/>
              <w:rPr>
                <w:sz w:val="28"/>
                <w:szCs w:val="28"/>
              </w:rPr>
            </w:pPr>
            <w:r w:rsidRPr="008A5D05">
              <w:rPr>
                <w:sz w:val="28"/>
                <w:szCs w:val="28"/>
              </w:rPr>
              <w:t>0</w:t>
            </w:r>
          </w:p>
        </w:tc>
      </w:tr>
      <w:tr w:rsidR="005A1F7B" w:rsidRPr="008A5D05" w:rsidTr="005C7648">
        <w:trPr>
          <w:cantSplit/>
          <w:trHeight w:val="109"/>
          <w:jc w:val="center"/>
        </w:trPr>
        <w:tc>
          <w:tcPr>
            <w:tcW w:w="2185" w:type="dxa"/>
            <w:vMerge/>
            <w:tcBorders>
              <w:top w:val="single" w:sz="6" w:space="0" w:color="000000"/>
              <w:left w:val="single" w:sz="4" w:space="0" w:color="000000"/>
            </w:tcBorders>
            <w:shd w:val="clear" w:color="auto" w:fill="auto"/>
          </w:tcPr>
          <w:p w:rsidR="005A1F7B" w:rsidRPr="008A5D05" w:rsidRDefault="005A1F7B" w:rsidP="005C7648">
            <w:pPr>
              <w:snapToGrid w:val="0"/>
              <w:rPr>
                <w:sz w:val="28"/>
                <w:szCs w:val="28"/>
              </w:rPr>
            </w:pP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snapToGrid w:val="0"/>
              <w:jc w:val="center"/>
              <w:rPr>
                <w:sz w:val="28"/>
                <w:szCs w:val="28"/>
              </w:rPr>
            </w:pPr>
            <w:r w:rsidRPr="008A5D05">
              <w:rPr>
                <w:sz w:val="28"/>
                <w:szCs w:val="28"/>
              </w:rPr>
              <w:t>Итого</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A1F7B">
            <w:pPr>
              <w:pStyle w:val="ConsPlusNormal"/>
              <w:snapToGrid w:val="0"/>
              <w:ind w:right="-1" w:firstLine="72"/>
              <w:jc w:val="center"/>
              <w:rPr>
                <w:rFonts w:ascii="Times New Roman" w:hAnsi="Times New Roman" w:cs="Times New Roman"/>
                <w:sz w:val="28"/>
                <w:szCs w:val="28"/>
              </w:rPr>
            </w:pPr>
            <w:r w:rsidRPr="008A5D05">
              <w:rPr>
                <w:rFonts w:ascii="Times New Roman" w:hAnsi="Times New Roman" w:cs="Times New Roman"/>
                <w:color w:val="1C1C1C"/>
                <w:sz w:val="28"/>
                <w:szCs w:val="28"/>
              </w:rPr>
              <w:t>10695,7</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jc w:val="center"/>
              <w:rPr>
                <w:sz w:val="28"/>
                <w:szCs w:val="28"/>
              </w:rPr>
            </w:pPr>
            <w:r w:rsidRPr="008A5D05">
              <w:rPr>
                <w:sz w:val="28"/>
                <w:szCs w:val="28"/>
              </w:rPr>
              <w:t>0</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A1F7B">
            <w:pPr>
              <w:pStyle w:val="ConsPlusNormal"/>
              <w:snapToGrid w:val="0"/>
              <w:ind w:right="-1" w:firstLine="72"/>
              <w:jc w:val="center"/>
              <w:rPr>
                <w:rFonts w:ascii="Times New Roman" w:hAnsi="Times New Roman" w:cs="Times New Roman"/>
                <w:sz w:val="28"/>
                <w:szCs w:val="28"/>
              </w:rPr>
            </w:pPr>
            <w:r w:rsidRPr="008A5D05">
              <w:rPr>
                <w:rFonts w:ascii="Times New Roman" w:hAnsi="Times New Roman" w:cs="Times New Roman"/>
                <w:color w:val="111111"/>
                <w:sz w:val="28"/>
                <w:szCs w:val="28"/>
              </w:rPr>
              <w:t>10160,9</w:t>
            </w:r>
          </w:p>
        </w:tc>
        <w:tc>
          <w:tcPr>
            <w:tcW w:w="1250" w:type="dxa"/>
            <w:tcBorders>
              <w:top w:val="single" w:sz="6" w:space="0" w:color="000000"/>
              <w:left w:val="single" w:sz="6" w:space="0" w:color="000000"/>
              <w:bottom w:val="single" w:sz="4" w:space="0" w:color="000000"/>
            </w:tcBorders>
            <w:shd w:val="clear" w:color="auto" w:fill="auto"/>
            <w:vAlign w:val="center"/>
          </w:tcPr>
          <w:p w:rsidR="005A1F7B" w:rsidRPr="008A5D05" w:rsidRDefault="005A1F7B" w:rsidP="005C7648">
            <w:pPr>
              <w:pStyle w:val="ConsPlusNormal"/>
              <w:snapToGrid w:val="0"/>
              <w:ind w:right="-1" w:firstLine="72"/>
              <w:jc w:val="center"/>
              <w:rPr>
                <w:rFonts w:ascii="Times New Roman" w:hAnsi="Times New Roman" w:cs="Times New Roman"/>
                <w:color w:val="111111"/>
                <w:sz w:val="28"/>
                <w:szCs w:val="28"/>
              </w:rPr>
            </w:pPr>
            <w:r w:rsidRPr="008A5D05">
              <w:rPr>
                <w:rFonts w:ascii="Times New Roman" w:hAnsi="Times New Roman" w:cs="Times New Roman"/>
                <w:color w:val="111111"/>
                <w:sz w:val="28"/>
                <w:szCs w:val="28"/>
              </w:rPr>
              <w:t xml:space="preserve">534,8 </w:t>
            </w:r>
          </w:p>
        </w:tc>
        <w:tc>
          <w:tcPr>
            <w:tcW w:w="1282" w:type="dxa"/>
            <w:tcBorders>
              <w:top w:val="single" w:sz="6" w:space="0" w:color="000000"/>
              <w:left w:val="single" w:sz="6" w:space="0" w:color="000000"/>
              <w:bottom w:val="single" w:sz="4" w:space="0" w:color="000000"/>
              <w:right w:val="single" w:sz="6" w:space="0" w:color="000000"/>
            </w:tcBorders>
            <w:shd w:val="clear" w:color="auto" w:fill="auto"/>
            <w:vAlign w:val="center"/>
          </w:tcPr>
          <w:p w:rsidR="005A1F7B" w:rsidRPr="008A5D05" w:rsidRDefault="005A1F7B" w:rsidP="005C7648">
            <w:pPr>
              <w:jc w:val="center"/>
              <w:rPr>
                <w:sz w:val="28"/>
                <w:szCs w:val="28"/>
              </w:rPr>
            </w:pPr>
            <w:r w:rsidRPr="008A5D05">
              <w:rPr>
                <w:sz w:val="28"/>
                <w:szCs w:val="28"/>
              </w:rPr>
              <w:t>0</w:t>
            </w:r>
          </w:p>
        </w:tc>
      </w:tr>
    </w:tbl>
    <w:p w:rsidR="005A1F7B" w:rsidRPr="008A5D05" w:rsidRDefault="005A1F7B" w:rsidP="005A1F7B">
      <w:pPr>
        <w:numPr>
          <w:ilvl w:val="0"/>
          <w:numId w:val="7"/>
        </w:numPr>
        <w:spacing w:before="120"/>
        <w:ind w:right="-2"/>
        <w:jc w:val="both"/>
        <w:rPr>
          <w:sz w:val="28"/>
          <w:szCs w:val="28"/>
        </w:rPr>
      </w:pPr>
      <w:r w:rsidRPr="008A5D05">
        <w:rPr>
          <w:sz w:val="28"/>
          <w:szCs w:val="28"/>
        </w:rPr>
        <w:t>Раздел 4 «Ресурсное обеспечение муниципальной Программы» читать в следующей редакции:</w:t>
      </w:r>
    </w:p>
    <w:p w:rsidR="005A1F7B" w:rsidRPr="008A5D05" w:rsidRDefault="005A1F7B" w:rsidP="005A1F7B">
      <w:pPr>
        <w:spacing w:before="120"/>
        <w:ind w:firstLine="567"/>
        <w:jc w:val="both"/>
        <w:rPr>
          <w:sz w:val="28"/>
          <w:szCs w:val="28"/>
        </w:rPr>
      </w:pPr>
      <w:r w:rsidRPr="008A5D05">
        <w:rPr>
          <w:sz w:val="28"/>
          <w:szCs w:val="28"/>
        </w:rPr>
        <w:t>Мероприятия муниципальной Программы реализуются за счет средств бюджета области и муниципального образования. Общий объем финансирования  муниципальной Программы составляет 10695,7</w:t>
      </w:r>
      <w:r w:rsidRPr="008A5D05">
        <w:rPr>
          <w:i/>
          <w:iCs/>
          <w:sz w:val="28"/>
          <w:szCs w:val="28"/>
        </w:rPr>
        <w:t xml:space="preserve"> </w:t>
      </w:r>
      <w:r w:rsidRPr="008A5D05">
        <w:rPr>
          <w:sz w:val="28"/>
          <w:szCs w:val="28"/>
        </w:rPr>
        <w:t>тыс. руб., в том числе по годам:</w:t>
      </w:r>
    </w:p>
    <w:p w:rsidR="005A1F7B" w:rsidRPr="008A5D05" w:rsidRDefault="005A1F7B" w:rsidP="005A1F7B">
      <w:pPr>
        <w:spacing w:before="120"/>
        <w:ind w:left="927"/>
        <w:jc w:val="both"/>
        <w:rPr>
          <w:sz w:val="28"/>
          <w:szCs w:val="28"/>
        </w:rPr>
      </w:pPr>
      <w:r w:rsidRPr="008A5D05">
        <w:rPr>
          <w:bCs/>
          <w:i/>
          <w:iCs/>
          <w:sz w:val="28"/>
          <w:szCs w:val="28"/>
          <w:u w:val="single"/>
        </w:rPr>
        <w:t>2020 год — 9525,6 тыс. рублей;</w:t>
      </w:r>
    </w:p>
    <w:p w:rsidR="005A1F7B" w:rsidRPr="008A5D05" w:rsidRDefault="005A1F7B" w:rsidP="005A1F7B">
      <w:pPr>
        <w:spacing w:before="120"/>
        <w:ind w:left="927"/>
        <w:jc w:val="both"/>
        <w:rPr>
          <w:sz w:val="28"/>
          <w:szCs w:val="28"/>
        </w:rPr>
      </w:pPr>
      <w:r w:rsidRPr="008A5D05">
        <w:rPr>
          <w:bCs/>
          <w:i/>
          <w:iCs/>
          <w:sz w:val="28"/>
          <w:szCs w:val="28"/>
          <w:u w:val="single"/>
        </w:rPr>
        <w:t>2021 год — 1170,1 тыс. рублей.</w:t>
      </w:r>
    </w:p>
    <w:p w:rsidR="005A1F7B" w:rsidRPr="008A5D05" w:rsidRDefault="005A1F7B" w:rsidP="005A1F7B">
      <w:pPr>
        <w:spacing w:before="120"/>
        <w:ind w:left="927"/>
        <w:jc w:val="both"/>
        <w:rPr>
          <w:bCs/>
          <w:i/>
          <w:iCs/>
          <w:sz w:val="28"/>
          <w:szCs w:val="28"/>
          <w:u w:val="single"/>
        </w:rPr>
      </w:pPr>
      <w:r w:rsidRPr="008A5D05">
        <w:rPr>
          <w:bCs/>
          <w:i/>
          <w:iCs/>
          <w:sz w:val="28"/>
          <w:szCs w:val="28"/>
          <w:u w:val="single"/>
        </w:rPr>
        <w:t>2022 год — 0,00 тыс. рублей.</w:t>
      </w:r>
    </w:p>
    <w:p w:rsidR="005A1F7B" w:rsidRPr="008A5D05" w:rsidRDefault="005A1F7B" w:rsidP="008E697F">
      <w:pPr>
        <w:numPr>
          <w:ilvl w:val="0"/>
          <w:numId w:val="7"/>
        </w:numPr>
        <w:spacing w:before="120"/>
        <w:ind w:left="0" w:firstLine="567"/>
        <w:jc w:val="both"/>
        <w:rPr>
          <w:sz w:val="28"/>
          <w:szCs w:val="28"/>
        </w:rPr>
      </w:pPr>
      <w:r w:rsidRPr="008A5D05">
        <w:rPr>
          <w:bCs/>
          <w:iCs/>
          <w:sz w:val="28"/>
          <w:szCs w:val="28"/>
        </w:rPr>
        <w:t>Приложение №3</w:t>
      </w:r>
      <w:r w:rsidR="008E697F" w:rsidRPr="008A5D05">
        <w:rPr>
          <w:bCs/>
          <w:iCs/>
          <w:sz w:val="28"/>
          <w:szCs w:val="28"/>
        </w:rPr>
        <w:t xml:space="preserve"> читать в редакции приложения № 3 к данному постановлению.</w:t>
      </w:r>
    </w:p>
    <w:p w:rsidR="00836C4A" w:rsidRPr="008A5D05" w:rsidRDefault="008E697F" w:rsidP="008E697F">
      <w:pPr>
        <w:spacing w:before="120"/>
        <w:ind w:left="567" w:right="-2"/>
        <w:jc w:val="both"/>
        <w:rPr>
          <w:sz w:val="28"/>
          <w:szCs w:val="28"/>
        </w:rPr>
      </w:pPr>
      <w:r w:rsidRPr="008A5D05">
        <w:rPr>
          <w:color w:val="000000"/>
          <w:spacing w:val="-13"/>
          <w:sz w:val="28"/>
          <w:szCs w:val="28"/>
        </w:rPr>
        <w:t>5</w:t>
      </w:r>
      <w:r w:rsidR="001F7506" w:rsidRPr="008A5D05">
        <w:rPr>
          <w:color w:val="000000"/>
          <w:spacing w:val="-13"/>
          <w:sz w:val="28"/>
          <w:szCs w:val="28"/>
        </w:rPr>
        <w:t xml:space="preserve">. </w:t>
      </w:r>
      <w:proofErr w:type="gramStart"/>
      <w:r w:rsidR="001F7506" w:rsidRPr="008A5D05">
        <w:rPr>
          <w:color w:val="000000"/>
          <w:spacing w:val="-13"/>
          <w:sz w:val="28"/>
          <w:szCs w:val="28"/>
        </w:rPr>
        <w:t>Контроль за</w:t>
      </w:r>
      <w:proofErr w:type="gramEnd"/>
      <w:r w:rsidR="001F7506" w:rsidRPr="008A5D05">
        <w:rPr>
          <w:color w:val="000000"/>
          <w:spacing w:val="-13"/>
          <w:sz w:val="28"/>
          <w:szCs w:val="28"/>
        </w:rPr>
        <w:t xml:space="preserve"> исполнением на</w:t>
      </w:r>
      <w:r w:rsidR="00013123" w:rsidRPr="008A5D05">
        <w:rPr>
          <w:color w:val="000000"/>
          <w:spacing w:val="-13"/>
          <w:sz w:val="28"/>
          <w:szCs w:val="28"/>
        </w:rPr>
        <w:t>стоящего постановления оставляю за собой</w:t>
      </w:r>
      <w:r w:rsidR="001A5A4D" w:rsidRPr="008A5D05">
        <w:rPr>
          <w:color w:val="000000"/>
          <w:spacing w:val="-13"/>
          <w:sz w:val="28"/>
          <w:szCs w:val="28"/>
        </w:rPr>
        <w:t>.</w:t>
      </w:r>
    </w:p>
    <w:p w:rsidR="0029545A" w:rsidRPr="008A5D05" w:rsidRDefault="008E697F" w:rsidP="00F867BA">
      <w:pPr>
        <w:spacing w:before="120"/>
        <w:ind w:firstLine="567"/>
        <w:jc w:val="both"/>
        <w:rPr>
          <w:sz w:val="28"/>
          <w:szCs w:val="28"/>
        </w:rPr>
      </w:pPr>
      <w:r w:rsidRPr="008A5D05">
        <w:rPr>
          <w:color w:val="000000"/>
          <w:spacing w:val="-13"/>
          <w:sz w:val="28"/>
          <w:szCs w:val="28"/>
        </w:rPr>
        <w:t>6</w:t>
      </w:r>
      <w:r w:rsidR="001F7506" w:rsidRPr="008A5D05">
        <w:rPr>
          <w:color w:val="000000"/>
          <w:spacing w:val="-13"/>
          <w:sz w:val="28"/>
          <w:szCs w:val="28"/>
        </w:rPr>
        <w:t>.</w:t>
      </w:r>
      <w:r w:rsidR="001A5A4D" w:rsidRPr="008A5D05">
        <w:rPr>
          <w:color w:val="000000"/>
          <w:spacing w:val="-13"/>
          <w:sz w:val="28"/>
          <w:szCs w:val="28"/>
        </w:rPr>
        <w:t xml:space="preserve"> </w:t>
      </w:r>
      <w:r w:rsidR="001F7506" w:rsidRPr="008A5D05">
        <w:rPr>
          <w:color w:val="000000"/>
          <w:spacing w:val="-13"/>
          <w:sz w:val="28"/>
          <w:szCs w:val="28"/>
        </w:rPr>
        <w:t xml:space="preserve">Постановление вступает в силу со дня его </w:t>
      </w:r>
      <w:r w:rsidR="00836C4A" w:rsidRPr="008A5D05">
        <w:rPr>
          <w:color w:val="000000"/>
          <w:spacing w:val="-13"/>
          <w:sz w:val="28"/>
          <w:szCs w:val="28"/>
        </w:rPr>
        <w:t xml:space="preserve">официального </w:t>
      </w:r>
      <w:r w:rsidR="001F7506" w:rsidRPr="008A5D05">
        <w:rPr>
          <w:color w:val="000000"/>
          <w:spacing w:val="-13"/>
          <w:sz w:val="28"/>
          <w:szCs w:val="28"/>
        </w:rPr>
        <w:t>опубликования.</w:t>
      </w:r>
    </w:p>
    <w:p w:rsidR="00F867BA" w:rsidRPr="008A5D05" w:rsidRDefault="00F867BA" w:rsidP="00F867BA">
      <w:pPr>
        <w:spacing w:before="120"/>
        <w:jc w:val="both"/>
        <w:rPr>
          <w:color w:val="000000"/>
          <w:spacing w:val="-13"/>
          <w:sz w:val="28"/>
          <w:szCs w:val="28"/>
        </w:rPr>
      </w:pPr>
      <w:r w:rsidRPr="008A5D05">
        <w:rPr>
          <w:color w:val="000000"/>
          <w:spacing w:val="-13"/>
          <w:sz w:val="28"/>
          <w:szCs w:val="28"/>
        </w:rPr>
        <w:t xml:space="preserve">          </w:t>
      </w:r>
    </w:p>
    <w:p w:rsidR="00395DD6" w:rsidRPr="008A5D05" w:rsidRDefault="00F867BA" w:rsidP="00F867BA">
      <w:pPr>
        <w:spacing w:before="120"/>
        <w:jc w:val="both"/>
        <w:rPr>
          <w:sz w:val="28"/>
          <w:szCs w:val="28"/>
        </w:rPr>
      </w:pPr>
      <w:r w:rsidRPr="008A5D05">
        <w:rPr>
          <w:color w:val="000000"/>
          <w:spacing w:val="-13"/>
          <w:sz w:val="28"/>
          <w:szCs w:val="28"/>
        </w:rPr>
        <w:t xml:space="preserve">           </w:t>
      </w:r>
      <w:r w:rsidR="00B64544" w:rsidRPr="008A5D05">
        <w:rPr>
          <w:color w:val="000000"/>
          <w:spacing w:val="-13"/>
          <w:sz w:val="28"/>
          <w:szCs w:val="28"/>
        </w:rPr>
        <w:t>Глава местной администрации</w:t>
      </w:r>
      <w:r w:rsidR="00395DD6" w:rsidRPr="008A5D05">
        <w:rPr>
          <w:sz w:val="28"/>
          <w:szCs w:val="28"/>
        </w:rPr>
        <w:t xml:space="preserve">                                         </w:t>
      </w:r>
      <w:r w:rsidR="00BC40FC" w:rsidRPr="008A5D05">
        <w:rPr>
          <w:sz w:val="28"/>
          <w:szCs w:val="28"/>
        </w:rPr>
        <w:t xml:space="preserve">     </w:t>
      </w:r>
      <w:r w:rsidR="00836C4A" w:rsidRPr="008A5D05">
        <w:rPr>
          <w:sz w:val="28"/>
          <w:szCs w:val="28"/>
        </w:rPr>
        <w:t xml:space="preserve">                </w:t>
      </w:r>
      <w:r w:rsidR="00BC40FC" w:rsidRPr="008A5D05">
        <w:rPr>
          <w:sz w:val="28"/>
          <w:szCs w:val="28"/>
        </w:rPr>
        <w:t xml:space="preserve"> </w:t>
      </w:r>
      <w:r w:rsidR="002537C9" w:rsidRPr="008A5D05">
        <w:rPr>
          <w:sz w:val="28"/>
          <w:szCs w:val="28"/>
        </w:rPr>
        <w:t>Д.С. Фунтов</w:t>
      </w:r>
    </w:p>
    <w:p w:rsidR="00F867BA" w:rsidRPr="008A5D05" w:rsidRDefault="00F867BA" w:rsidP="00F867BA">
      <w:pPr>
        <w:spacing w:before="120"/>
        <w:ind w:firstLine="567"/>
        <w:jc w:val="both"/>
        <w:rPr>
          <w:b/>
          <w:bCs/>
          <w:sz w:val="28"/>
          <w:szCs w:val="28"/>
        </w:rPr>
      </w:pPr>
    </w:p>
    <w:p w:rsidR="00F867BA" w:rsidRPr="008A5D05" w:rsidRDefault="00F867BA" w:rsidP="00F867BA">
      <w:pPr>
        <w:spacing w:before="120"/>
        <w:ind w:firstLine="567"/>
        <w:jc w:val="both"/>
        <w:rPr>
          <w:sz w:val="28"/>
          <w:szCs w:val="28"/>
        </w:rPr>
      </w:pPr>
    </w:p>
    <w:p w:rsidR="00F867BA" w:rsidRPr="008A5D05" w:rsidRDefault="00F867BA" w:rsidP="00F867BA">
      <w:pPr>
        <w:spacing w:before="120"/>
        <w:ind w:firstLine="567"/>
        <w:jc w:val="both"/>
        <w:rPr>
          <w:sz w:val="28"/>
          <w:szCs w:val="28"/>
        </w:rPr>
      </w:pPr>
    </w:p>
    <w:p w:rsidR="00F867BA" w:rsidRPr="008A5D05" w:rsidRDefault="00F867BA" w:rsidP="00F867BA">
      <w:pPr>
        <w:spacing w:before="120"/>
        <w:jc w:val="both"/>
        <w:rPr>
          <w:sz w:val="28"/>
          <w:szCs w:val="28"/>
          <w:lang w:val="en-US"/>
        </w:rPr>
        <w:sectPr w:rsidR="00F867BA" w:rsidRPr="008A5D05" w:rsidSect="00594E69">
          <w:headerReference w:type="default" r:id="rId9"/>
          <w:pgSz w:w="11907" w:h="16840" w:code="9"/>
          <w:pgMar w:top="1134" w:right="567" w:bottom="1134" w:left="1418" w:header="624" w:footer="624" w:gutter="0"/>
          <w:cols w:space="720"/>
          <w:titlePg/>
          <w:docGrid w:linePitch="272"/>
        </w:sectPr>
      </w:pPr>
      <w:bookmarkStart w:id="0" w:name="_GoBack"/>
      <w:bookmarkEnd w:id="0"/>
    </w:p>
    <w:p w:rsidR="00F867BA" w:rsidRPr="008A5D05" w:rsidRDefault="00F867BA" w:rsidP="00F867BA">
      <w:pPr>
        <w:tabs>
          <w:tab w:val="left" w:pos="1134"/>
        </w:tabs>
        <w:ind w:firstLine="709"/>
        <w:jc w:val="right"/>
        <w:rPr>
          <w:lang w:val="en-US"/>
        </w:rPr>
      </w:pPr>
    </w:p>
    <w:p w:rsidR="00F867BA" w:rsidRDefault="00F867BA" w:rsidP="00F867BA">
      <w:pPr>
        <w:tabs>
          <w:tab w:val="left" w:pos="1134"/>
        </w:tabs>
        <w:ind w:firstLine="709"/>
        <w:jc w:val="right"/>
      </w:pPr>
    </w:p>
    <w:p w:rsidR="00F867BA" w:rsidRDefault="00F867BA" w:rsidP="00F867BA">
      <w:pPr>
        <w:tabs>
          <w:tab w:val="left" w:pos="1134"/>
        </w:tabs>
        <w:jc w:val="right"/>
      </w:pPr>
      <w:r>
        <w:rPr>
          <w:rStyle w:val="ad"/>
          <w:color w:val="000000"/>
          <w:sz w:val="28"/>
          <w:szCs w:val="28"/>
        </w:rPr>
        <w:t>Приложение № 3</w:t>
      </w:r>
    </w:p>
    <w:p w:rsidR="00F867BA" w:rsidRDefault="00F867BA" w:rsidP="00F867BA">
      <w:pPr>
        <w:tabs>
          <w:tab w:val="left" w:pos="1134"/>
        </w:tabs>
        <w:ind w:firstLine="709"/>
        <w:jc w:val="right"/>
      </w:pPr>
      <w:r>
        <w:rPr>
          <w:rStyle w:val="ad"/>
          <w:color w:val="000000"/>
          <w:sz w:val="28"/>
          <w:szCs w:val="28"/>
        </w:rPr>
        <w:t>к муниципальной Программе</w:t>
      </w:r>
    </w:p>
    <w:p w:rsidR="00F867BA" w:rsidRDefault="00F867BA" w:rsidP="00F867BA">
      <w:pPr>
        <w:tabs>
          <w:tab w:val="left" w:pos="1134"/>
        </w:tabs>
        <w:ind w:firstLine="709"/>
        <w:jc w:val="right"/>
      </w:pPr>
    </w:p>
    <w:p w:rsidR="00F867BA" w:rsidRDefault="00F867BA" w:rsidP="00F867BA">
      <w:pPr>
        <w:jc w:val="center"/>
      </w:pPr>
      <w:r>
        <w:rPr>
          <w:b/>
          <w:bCs/>
          <w:sz w:val="28"/>
          <w:szCs w:val="28"/>
        </w:rPr>
        <w:t>РЕСУРСНОЕ ОБЕСПЕЧЕНИЕ</w:t>
      </w:r>
    </w:p>
    <w:p w:rsidR="00F867BA" w:rsidRDefault="00F867BA" w:rsidP="00F867BA">
      <w:pPr>
        <w:jc w:val="center"/>
      </w:pPr>
      <w:r>
        <w:rPr>
          <w:b/>
          <w:bCs/>
          <w:color w:val="000000"/>
          <w:sz w:val="28"/>
          <w:szCs w:val="28"/>
        </w:rPr>
        <w:t>реализации муниципальной программы «</w:t>
      </w:r>
      <w:r>
        <w:rPr>
          <w:rStyle w:val="ad"/>
          <w:rFonts w:eastAsia="OpenSymbol"/>
          <w:color w:val="000000"/>
          <w:sz w:val="28"/>
          <w:szCs w:val="28"/>
        </w:rPr>
        <w:t xml:space="preserve">Энергосбережение и повышение энергетической эффективности в муниципальном образовании </w:t>
      </w:r>
      <w:r>
        <w:rPr>
          <w:b/>
          <w:bCs/>
          <w:color w:val="000000"/>
          <w:sz w:val="28"/>
          <w:szCs w:val="28"/>
        </w:rPr>
        <w:t>Паустовское Вязниковского района Владимирской области на 2020-2022 годы»</w:t>
      </w:r>
    </w:p>
    <w:p w:rsidR="00F867BA" w:rsidRDefault="00F867BA" w:rsidP="00F867BA">
      <w:pPr>
        <w:jc w:val="center"/>
        <w:rPr>
          <w:b/>
          <w:bCs/>
          <w:color w:val="000000"/>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9"/>
        <w:gridCol w:w="4277"/>
        <w:gridCol w:w="2299"/>
        <w:gridCol w:w="1650"/>
        <w:gridCol w:w="1694"/>
        <w:gridCol w:w="1302"/>
        <w:gridCol w:w="1560"/>
      </w:tblGrid>
      <w:tr w:rsidR="00F867BA" w:rsidTr="003B5110">
        <w:trPr>
          <w:cantSplit/>
        </w:trPr>
        <w:tc>
          <w:tcPr>
            <w:tcW w:w="1819" w:type="dxa"/>
            <w:vMerge w:val="restart"/>
            <w:tcBorders>
              <w:top w:val="single" w:sz="1" w:space="0" w:color="000000"/>
              <w:left w:val="single" w:sz="1" w:space="0" w:color="000000"/>
              <w:bottom w:val="single" w:sz="1" w:space="0" w:color="000000"/>
            </w:tcBorders>
            <w:shd w:val="clear" w:color="auto" w:fill="auto"/>
          </w:tcPr>
          <w:p w:rsidR="00F867BA" w:rsidRDefault="00F867BA" w:rsidP="003B5110">
            <w:pPr>
              <w:jc w:val="center"/>
            </w:pPr>
            <w:r>
              <w:t>Статус</w:t>
            </w:r>
          </w:p>
        </w:tc>
        <w:tc>
          <w:tcPr>
            <w:tcW w:w="4277" w:type="dxa"/>
            <w:vMerge w:val="restart"/>
            <w:tcBorders>
              <w:top w:val="single" w:sz="1" w:space="0" w:color="000000"/>
              <w:left w:val="single" w:sz="1" w:space="0" w:color="000000"/>
              <w:bottom w:val="single" w:sz="1" w:space="0" w:color="000000"/>
            </w:tcBorders>
            <w:shd w:val="clear" w:color="auto" w:fill="auto"/>
          </w:tcPr>
          <w:p w:rsidR="00F867BA" w:rsidRDefault="00F867BA" w:rsidP="003B5110">
            <w:pPr>
              <w:jc w:val="center"/>
            </w:pPr>
            <w:r>
              <w:t>Наименование муниципальной программы, подпрограмм,  и основных мероприятий</w:t>
            </w:r>
          </w:p>
        </w:tc>
        <w:tc>
          <w:tcPr>
            <w:tcW w:w="2299" w:type="dxa"/>
            <w:vMerge w:val="restart"/>
            <w:tcBorders>
              <w:top w:val="single" w:sz="1" w:space="0" w:color="000000"/>
              <w:left w:val="single" w:sz="1" w:space="0" w:color="000000"/>
              <w:bottom w:val="single" w:sz="1" w:space="0" w:color="000000"/>
            </w:tcBorders>
            <w:shd w:val="clear" w:color="auto" w:fill="auto"/>
          </w:tcPr>
          <w:p w:rsidR="00F867BA" w:rsidRDefault="00F867BA" w:rsidP="003B5110">
            <w:pPr>
              <w:jc w:val="center"/>
            </w:pPr>
            <w:r>
              <w:t>Источник финансирования</w:t>
            </w:r>
          </w:p>
        </w:tc>
        <w:tc>
          <w:tcPr>
            <w:tcW w:w="4646" w:type="dxa"/>
            <w:gridSpan w:val="3"/>
            <w:tcBorders>
              <w:top w:val="single" w:sz="1" w:space="0" w:color="000000"/>
              <w:left w:val="single" w:sz="1" w:space="0" w:color="000000"/>
              <w:bottom w:val="single" w:sz="1" w:space="0" w:color="000000"/>
            </w:tcBorders>
            <w:shd w:val="clear" w:color="auto" w:fill="auto"/>
          </w:tcPr>
          <w:p w:rsidR="00F867BA" w:rsidRDefault="00F867BA" w:rsidP="003B5110">
            <w:pPr>
              <w:jc w:val="center"/>
            </w:pPr>
            <w:r>
              <w:t>Объем финансирования, тыс. руб.</w:t>
            </w:r>
          </w:p>
        </w:tc>
        <w:tc>
          <w:tcPr>
            <w:tcW w:w="156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 xml:space="preserve">Итого </w:t>
            </w:r>
          </w:p>
          <w:p w:rsidR="00F867BA" w:rsidRDefault="00F867BA" w:rsidP="003B5110">
            <w:pPr>
              <w:pStyle w:val="ae"/>
              <w:snapToGrid w:val="0"/>
              <w:jc w:val="center"/>
            </w:pPr>
            <w:r>
              <w:rPr>
                <w:rFonts w:ascii="Times New Roman" w:hAnsi="Times New Roman" w:cs="Times New Roman"/>
              </w:rPr>
              <w:t>2020-2022 годы</w:t>
            </w:r>
          </w:p>
        </w:tc>
      </w:tr>
      <w:tr w:rsidR="00F867BA" w:rsidTr="003B5110">
        <w:trPr>
          <w:cantSplit/>
        </w:trPr>
        <w:tc>
          <w:tcPr>
            <w:tcW w:w="1819" w:type="dxa"/>
            <w:vMerge/>
            <w:tcBorders>
              <w:top w:val="single" w:sz="1" w:space="0" w:color="000000"/>
              <w:left w:val="single" w:sz="1" w:space="0" w:color="000000"/>
              <w:bottom w:val="single" w:sz="1" w:space="0" w:color="000000"/>
            </w:tcBorders>
            <w:shd w:val="clear" w:color="auto" w:fill="auto"/>
          </w:tcPr>
          <w:p w:rsidR="00F867BA" w:rsidRDefault="00F867BA" w:rsidP="003B5110">
            <w:pPr>
              <w:snapToGrid w:val="0"/>
            </w:pPr>
          </w:p>
        </w:tc>
        <w:tc>
          <w:tcPr>
            <w:tcW w:w="4277" w:type="dxa"/>
            <w:vMerge/>
            <w:tcBorders>
              <w:top w:val="single" w:sz="1" w:space="0" w:color="000000"/>
              <w:left w:val="single" w:sz="1" w:space="0" w:color="000000"/>
              <w:bottom w:val="single" w:sz="1" w:space="0" w:color="000000"/>
            </w:tcBorders>
            <w:shd w:val="clear" w:color="auto" w:fill="auto"/>
          </w:tcPr>
          <w:p w:rsidR="00F867BA" w:rsidRDefault="00F867BA" w:rsidP="003B5110">
            <w:pPr>
              <w:snapToGrid w:val="0"/>
            </w:pPr>
          </w:p>
        </w:tc>
        <w:tc>
          <w:tcPr>
            <w:tcW w:w="2299" w:type="dxa"/>
            <w:vMerge/>
            <w:tcBorders>
              <w:top w:val="single" w:sz="1" w:space="0" w:color="000000"/>
              <w:left w:val="single" w:sz="1" w:space="0" w:color="000000"/>
              <w:bottom w:val="single" w:sz="1" w:space="0" w:color="000000"/>
            </w:tcBorders>
            <w:shd w:val="clear" w:color="auto" w:fill="auto"/>
          </w:tcPr>
          <w:p w:rsidR="00F867BA" w:rsidRDefault="00F867BA" w:rsidP="003B5110">
            <w:pPr>
              <w:snapToGrid w:val="0"/>
            </w:pPr>
          </w:p>
        </w:tc>
        <w:tc>
          <w:tcPr>
            <w:tcW w:w="1650" w:type="dxa"/>
            <w:tcBorders>
              <w:left w:val="single" w:sz="1" w:space="0" w:color="000000"/>
              <w:bottom w:val="single" w:sz="1" w:space="0" w:color="000000"/>
            </w:tcBorders>
            <w:shd w:val="clear" w:color="auto" w:fill="auto"/>
          </w:tcPr>
          <w:p w:rsidR="00F867BA" w:rsidRDefault="00F867BA" w:rsidP="003B5110">
            <w:pPr>
              <w:pStyle w:val="ae"/>
              <w:jc w:val="center"/>
            </w:pPr>
            <w:r>
              <w:rPr>
                <w:rFonts w:ascii="Times New Roman" w:hAnsi="Times New Roman" w:cs="Times New Roman"/>
              </w:rPr>
              <w:t>2020</w:t>
            </w:r>
          </w:p>
        </w:tc>
        <w:tc>
          <w:tcPr>
            <w:tcW w:w="1694" w:type="dxa"/>
            <w:tcBorders>
              <w:left w:val="single" w:sz="1" w:space="0" w:color="000000"/>
              <w:bottom w:val="single" w:sz="1" w:space="0" w:color="000000"/>
            </w:tcBorders>
            <w:shd w:val="clear" w:color="auto" w:fill="auto"/>
          </w:tcPr>
          <w:p w:rsidR="00F867BA" w:rsidRDefault="00F867BA" w:rsidP="003B5110">
            <w:pPr>
              <w:pStyle w:val="ae"/>
              <w:jc w:val="center"/>
            </w:pPr>
            <w:r>
              <w:rPr>
                <w:rFonts w:ascii="Times New Roman" w:hAnsi="Times New Roman" w:cs="Times New Roman"/>
              </w:rPr>
              <w:t>2021</w:t>
            </w:r>
          </w:p>
          <w:p w:rsidR="00F867BA" w:rsidRDefault="00F867BA" w:rsidP="003B5110">
            <w:pPr>
              <w:pStyle w:val="ae"/>
              <w:jc w:val="center"/>
              <w:rPr>
                <w:rFonts w:ascii="Times New Roman" w:hAnsi="Times New Roman" w:cs="Times New Roman"/>
              </w:rPr>
            </w:pPr>
          </w:p>
        </w:tc>
        <w:tc>
          <w:tcPr>
            <w:tcW w:w="1302" w:type="dxa"/>
            <w:tcBorders>
              <w:left w:val="single" w:sz="1" w:space="0" w:color="000000"/>
              <w:bottom w:val="single" w:sz="1" w:space="0" w:color="000000"/>
            </w:tcBorders>
            <w:shd w:val="clear" w:color="auto" w:fill="auto"/>
          </w:tcPr>
          <w:p w:rsidR="00F867BA" w:rsidRDefault="00F867BA" w:rsidP="003B5110">
            <w:pPr>
              <w:pStyle w:val="ae"/>
              <w:jc w:val="center"/>
            </w:pPr>
            <w:r>
              <w:rPr>
                <w:rFonts w:ascii="Times New Roman" w:hAnsi="Times New Roman" w:cs="Times New Roman"/>
              </w:rPr>
              <w:t>2022</w:t>
            </w:r>
          </w:p>
        </w:tc>
        <w:tc>
          <w:tcPr>
            <w:tcW w:w="1560" w:type="dxa"/>
            <w:vMerge/>
            <w:tcBorders>
              <w:top w:val="single" w:sz="1" w:space="0" w:color="000000"/>
              <w:left w:val="single" w:sz="1" w:space="0" w:color="000000"/>
              <w:bottom w:val="single" w:sz="1" w:space="0" w:color="000000"/>
              <w:right w:val="single" w:sz="1" w:space="0" w:color="000000"/>
            </w:tcBorders>
            <w:shd w:val="clear" w:color="auto" w:fill="auto"/>
          </w:tcPr>
          <w:p w:rsidR="00F867BA" w:rsidRDefault="00F867BA" w:rsidP="003B5110">
            <w:pPr>
              <w:snapToGrid w:val="0"/>
            </w:pP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1</w:t>
            </w:r>
          </w:p>
        </w:tc>
        <w:tc>
          <w:tcPr>
            <w:tcW w:w="4277"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2</w:t>
            </w:r>
          </w:p>
        </w:tc>
        <w:tc>
          <w:tcPr>
            <w:tcW w:w="2299"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3</w:t>
            </w:r>
          </w:p>
        </w:tc>
        <w:tc>
          <w:tcPr>
            <w:tcW w:w="1650"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4</w:t>
            </w:r>
          </w:p>
        </w:tc>
        <w:tc>
          <w:tcPr>
            <w:tcW w:w="1694"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5</w:t>
            </w:r>
          </w:p>
        </w:tc>
        <w:tc>
          <w:tcPr>
            <w:tcW w:w="1302"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6</w:t>
            </w:r>
          </w:p>
        </w:tc>
        <w:tc>
          <w:tcPr>
            <w:tcW w:w="1560" w:type="dxa"/>
            <w:tcBorders>
              <w:left w:val="single" w:sz="1" w:space="0" w:color="000000"/>
              <w:bottom w:val="single" w:sz="1" w:space="0" w:color="000000"/>
              <w:right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7</w:t>
            </w:r>
          </w:p>
        </w:tc>
      </w:tr>
      <w:tr w:rsidR="00F867BA" w:rsidTr="003B5110">
        <w:trPr>
          <w:cantSplit/>
        </w:trPr>
        <w:tc>
          <w:tcPr>
            <w:tcW w:w="1819" w:type="dxa"/>
            <w:vMerge w:val="restart"/>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Муниципальная программа</w:t>
            </w:r>
          </w:p>
        </w:tc>
        <w:tc>
          <w:tcPr>
            <w:tcW w:w="4277" w:type="dxa"/>
            <w:vMerge w:val="restart"/>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rPr>
              <w:t>«</w:t>
            </w:r>
            <w:r>
              <w:rPr>
                <w:rStyle w:val="ad"/>
                <w:rFonts w:ascii="Times New Roman" w:eastAsia="OpenSymbol" w:hAnsi="Times New Roman" w:cs="Times New Roman"/>
                <w:color w:val="000000"/>
                <w:lang w:eastAsia="ru-RU"/>
              </w:rPr>
              <w:t xml:space="preserve">Энергосбережение и повышение энергетической эффективности в муниципальном образовании </w:t>
            </w:r>
            <w:r>
              <w:rPr>
                <w:rFonts w:ascii="Times New Roman" w:hAnsi="Times New Roman" w:cs="Times New Roman"/>
                <w:color w:val="000000"/>
                <w:lang w:eastAsia="ru-RU"/>
              </w:rPr>
              <w:t>Паустовское Вязниковского района Владимирской области на 2020-2022 годы</w:t>
            </w:r>
            <w:r>
              <w:rPr>
                <w:rFonts w:ascii="Times New Roman" w:hAnsi="Times New Roman" w:cs="Times New Roman"/>
              </w:rPr>
              <w:t>»</w:t>
            </w:r>
          </w:p>
        </w:tc>
        <w:tc>
          <w:tcPr>
            <w:tcW w:w="2299" w:type="dxa"/>
            <w:tcBorders>
              <w:left w:val="single" w:sz="1" w:space="0" w:color="000000"/>
              <w:bottom w:val="single" w:sz="1" w:space="0" w:color="000000"/>
            </w:tcBorders>
            <w:shd w:val="clear" w:color="auto" w:fill="auto"/>
          </w:tcPr>
          <w:p w:rsidR="00F867BA" w:rsidRDefault="00F867BA" w:rsidP="003B5110">
            <w:r>
              <w:rPr>
                <w:b/>
                <w:bCs/>
              </w:rPr>
              <w:t>Всего</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b/>
                <w:bCs/>
              </w:rPr>
              <w:t>9525,6</w:t>
            </w:r>
          </w:p>
        </w:tc>
        <w:tc>
          <w:tcPr>
            <w:tcW w:w="1694" w:type="dxa"/>
            <w:tcBorders>
              <w:left w:val="single" w:sz="1" w:space="0" w:color="000000"/>
              <w:bottom w:val="single" w:sz="1" w:space="0" w:color="000000"/>
            </w:tcBorders>
            <w:shd w:val="clear" w:color="auto" w:fill="auto"/>
            <w:vAlign w:val="center"/>
          </w:tcPr>
          <w:p w:rsidR="00F867BA" w:rsidRPr="009F3FD3" w:rsidRDefault="00DB6626" w:rsidP="008E697F">
            <w:pPr>
              <w:pStyle w:val="ae"/>
              <w:snapToGrid w:val="0"/>
              <w:jc w:val="center"/>
            </w:pPr>
            <w:r>
              <w:rPr>
                <w:rFonts w:ascii="Times New Roman" w:hAnsi="Times New Roman" w:cs="Times New Roman"/>
                <w:b/>
                <w:bCs/>
              </w:rPr>
              <w:t>1170,</w:t>
            </w:r>
            <w:r w:rsidR="008E697F">
              <w:rPr>
                <w:rFonts w:ascii="Times New Roman" w:hAnsi="Times New Roman" w:cs="Times New Roman"/>
                <w:b/>
                <w:bCs/>
              </w:rPr>
              <w:t>1</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b/>
                <w:bCs/>
              </w:rPr>
              <w:t>---</w:t>
            </w: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DB6626" w:rsidP="008E697F">
            <w:pPr>
              <w:pStyle w:val="ae"/>
              <w:snapToGrid w:val="0"/>
              <w:jc w:val="center"/>
            </w:pPr>
            <w:r>
              <w:rPr>
                <w:rFonts w:ascii="Times New Roman" w:hAnsi="Times New Roman" w:cs="Times New Roman"/>
                <w:b/>
                <w:bCs/>
              </w:rPr>
              <w:t>10695,</w:t>
            </w:r>
            <w:r w:rsidR="008E697F">
              <w:rPr>
                <w:rFonts w:ascii="Times New Roman" w:hAnsi="Times New Roman" w:cs="Times New Roman"/>
                <w:b/>
                <w:bCs/>
              </w:rPr>
              <w:t>7</w:t>
            </w:r>
          </w:p>
        </w:tc>
      </w:tr>
      <w:tr w:rsidR="00F867BA" w:rsidTr="003B5110">
        <w:trPr>
          <w:cantSplit/>
        </w:trPr>
        <w:tc>
          <w:tcPr>
            <w:tcW w:w="1819" w:type="dxa"/>
            <w:vMerge/>
            <w:tcBorders>
              <w:left w:val="single" w:sz="1" w:space="0" w:color="000000"/>
              <w:bottom w:val="single" w:sz="1" w:space="0" w:color="000000"/>
            </w:tcBorders>
            <w:shd w:val="clear" w:color="auto" w:fill="auto"/>
          </w:tcPr>
          <w:p w:rsidR="00F867BA" w:rsidRDefault="00F867BA" w:rsidP="003B5110">
            <w:pPr>
              <w:snapToGrid w:val="0"/>
            </w:pPr>
          </w:p>
        </w:tc>
        <w:tc>
          <w:tcPr>
            <w:tcW w:w="4277" w:type="dxa"/>
            <w:vMerge/>
            <w:tcBorders>
              <w:left w:val="single" w:sz="1" w:space="0" w:color="000000"/>
              <w:bottom w:val="single" w:sz="1" w:space="0" w:color="000000"/>
            </w:tcBorders>
            <w:shd w:val="clear" w:color="auto" w:fill="auto"/>
          </w:tcPr>
          <w:p w:rsidR="00F867BA" w:rsidRDefault="00F867BA" w:rsidP="003B5110">
            <w:pPr>
              <w:snapToGrid w:val="0"/>
            </w:pPr>
          </w:p>
        </w:tc>
        <w:tc>
          <w:tcPr>
            <w:tcW w:w="2299" w:type="dxa"/>
            <w:tcBorders>
              <w:left w:val="single" w:sz="1" w:space="0" w:color="000000"/>
              <w:bottom w:val="single" w:sz="1" w:space="0" w:color="000000"/>
            </w:tcBorders>
            <w:shd w:val="clear" w:color="auto" w:fill="auto"/>
          </w:tcPr>
          <w:p w:rsidR="00F867BA" w:rsidRDefault="00F867BA" w:rsidP="003B5110">
            <w:r>
              <w:t>Федеральный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694" w:type="dxa"/>
            <w:tcBorders>
              <w:left w:val="single" w:sz="1" w:space="0" w:color="000000"/>
              <w:bottom w:val="single" w:sz="1" w:space="0" w:color="000000"/>
            </w:tcBorders>
            <w:shd w:val="clear" w:color="auto" w:fill="auto"/>
            <w:vAlign w:val="center"/>
          </w:tcPr>
          <w:p w:rsidR="00F867BA" w:rsidRDefault="00F867BA" w:rsidP="003B5110">
            <w:pPr>
              <w:pStyle w:val="ae"/>
              <w:snapToGrid w:val="0"/>
              <w:rPr>
                <w:rFonts w:ascii="Times New Roman" w:hAnsi="Times New Roman" w:cs="Times New Roman"/>
              </w:rPr>
            </w:pP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F867BA" w:rsidP="003B5110">
            <w:pPr>
              <w:pStyle w:val="ae"/>
              <w:snapToGrid w:val="0"/>
              <w:jc w:val="center"/>
            </w:pPr>
          </w:p>
        </w:tc>
      </w:tr>
      <w:tr w:rsidR="00F867BA" w:rsidTr="003B5110">
        <w:trPr>
          <w:cantSplit/>
        </w:trPr>
        <w:tc>
          <w:tcPr>
            <w:tcW w:w="1819" w:type="dxa"/>
            <w:vMerge/>
            <w:tcBorders>
              <w:left w:val="single" w:sz="1" w:space="0" w:color="000000"/>
              <w:bottom w:val="single" w:sz="1" w:space="0" w:color="000000"/>
            </w:tcBorders>
            <w:shd w:val="clear" w:color="auto" w:fill="auto"/>
          </w:tcPr>
          <w:p w:rsidR="00F867BA" w:rsidRDefault="00F867BA" w:rsidP="003B5110">
            <w:pPr>
              <w:snapToGrid w:val="0"/>
            </w:pPr>
          </w:p>
        </w:tc>
        <w:tc>
          <w:tcPr>
            <w:tcW w:w="4277" w:type="dxa"/>
            <w:vMerge/>
            <w:tcBorders>
              <w:left w:val="single" w:sz="1" w:space="0" w:color="000000"/>
              <w:bottom w:val="single" w:sz="1" w:space="0" w:color="000000"/>
            </w:tcBorders>
            <w:shd w:val="clear" w:color="auto" w:fill="auto"/>
          </w:tcPr>
          <w:p w:rsidR="00F867BA" w:rsidRDefault="00F867BA" w:rsidP="003B5110">
            <w:pPr>
              <w:snapToGrid w:val="0"/>
            </w:pPr>
          </w:p>
        </w:tc>
        <w:tc>
          <w:tcPr>
            <w:tcW w:w="2299" w:type="dxa"/>
            <w:tcBorders>
              <w:left w:val="single" w:sz="1" w:space="0" w:color="000000"/>
              <w:bottom w:val="single" w:sz="1" w:space="0" w:color="000000"/>
            </w:tcBorders>
            <w:shd w:val="clear" w:color="auto" w:fill="auto"/>
          </w:tcPr>
          <w:p w:rsidR="00F867BA" w:rsidRDefault="00F867BA" w:rsidP="003B5110">
            <w:r>
              <w:t>Областной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rPr>
              <w:t>9049,3</w:t>
            </w:r>
          </w:p>
        </w:tc>
        <w:tc>
          <w:tcPr>
            <w:tcW w:w="1694" w:type="dxa"/>
            <w:tcBorders>
              <w:left w:val="single" w:sz="1" w:space="0" w:color="000000"/>
              <w:bottom w:val="single" w:sz="1" w:space="0" w:color="000000"/>
            </w:tcBorders>
            <w:shd w:val="clear" w:color="auto" w:fill="auto"/>
            <w:vAlign w:val="center"/>
          </w:tcPr>
          <w:p w:rsidR="00F867BA" w:rsidRDefault="00DB6626" w:rsidP="008E697F">
            <w:pPr>
              <w:pStyle w:val="ae"/>
              <w:snapToGrid w:val="0"/>
              <w:jc w:val="center"/>
              <w:rPr>
                <w:rFonts w:ascii="Times New Roman" w:hAnsi="Times New Roman" w:cs="Times New Roman"/>
              </w:rPr>
            </w:pPr>
            <w:r>
              <w:rPr>
                <w:rFonts w:ascii="Times New Roman" w:hAnsi="Times New Roman" w:cs="Times New Roman"/>
              </w:rPr>
              <w:t>1111,</w:t>
            </w:r>
            <w:r w:rsidR="008E697F">
              <w:rPr>
                <w:rFonts w:ascii="Times New Roman" w:hAnsi="Times New Roman" w:cs="Times New Roman"/>
              </w:rPr>
              <w:t>6</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8E697F" w:rsidP="003B5110">
            <w:pPr>
              <w:pStyle w:val="ae"/>
              <w:snapToGrid w:val="0"/>
              <w:jc w:val="center"/>
            </w:pPr>
            <w:r>
              <w:rPr>
                <w:rFonts w:ascii="Times New Roman" w:hAnsi="Times New Roman" w:cs="Times New Roman"/>
              </w:rPr>
              <w:t>10160,9</w:t>
            </w:r>
          </w:p>
        </w:tc>
      </w:tr>
      <w:tr w:rsidR="00F867BA" w:rsidTr="003B5110">
        <w:trPr>
          <w:cantSplit/>
        </w:trPr>
        <w:tc>
          <w:tcPr>
            <w:tcW w:w="1819" w:type="dxa"/>
            <w:vMerge/>
            <w:tcBorders>
              <w:left w:val="single" w:sz="1" w:space="0" w:color="000000"/>
              <w:bottom w:val="single" w:sz="1" w:space="0" w:color="000000"/>
            </w:tcBorders>
            <w:shd w:val="clear" w:color="auto" w:fill="auto"/>
          </w:tcPr>
          <w:p w:rsidR="00F867BA" w:rsidRDefault="00F867BA" w:rsidP="003B5110">
            <w:pPr>
              <w:snapToGrid w:val="0"/>
            </w:pPr>
          </w:p>
        </w:tc>
        <w:tc>
          <w:tcPr>
            <w:tcW w:w="4277" w:type="dxa"/>
            <w:vMerge/>
            <w:tcBorders>
              <w:left w:val="single" w:sz="1" w:space="0" w:color="000000"/>
              <w:bottom w:val="single" w:sz="1" w:space="0" w:color="000000"/>
            </w:tcBorders>
            <w:shd w:val="clear" w:color="auto" w:fill="auto"/>
          </w:tcPr>
          <w:p w:rsidR="00F867BA" w:rsidRDefault="00F867BA" w:rsidP="003B5110">
            <w:pPr>
              <w:snapToGrid w:val="0"/>
            </w:pPr>
          </w:p>
        </w:tc>
        <w:tc>
          <w:tcPr>
            <w:tcW w:w="2299" w:type="dxa"/>
            <w:tcBorders>
              <w:left w:val="single" w:sz="1" w:space="0" w:color="000000"/>
              <w:bottom w:val="single" w:sz="1" w:space="0" w:color="000000"/>
            </w:tcBorders>
            <w:shd w:val="clear" w:color="auto" w:fill="auto"/>
          </w:tcPr>
          <w:p w:rsidR="00F867BA" w:rsidRDefault="00F867BA" w:rsidP="003B5110">
            <w:r>
              <w:t>Местный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rPr>
              <w:t>476,3</w:t>
            </w:r>
          </w:p>
        </w:tc>
        <w:tc>
          <w:tcPr>
            <w:tcW w:w="1694" w:type="dxa"/>
            <w:tcBorders>
              <w:left w:val="single" w:sz="1" w:space="0" w:color="000000"/>
              <w:bottom w:val="single" w:sz="1" w:space="0" w:color="000000"/>
            </w:tcBorders>
            <w:shd w:val="clear" w:color="auto" w:fill="auto"/>
            <w:vAlign w:val="center"/>
          </w:tcPr>
          <w:p w:rsidR="00F867BA" w:rsidRDefault="00DB6626" w:rsidP="00DB6626">
            <w:pPr>
              <w:pStyle w:val="ae"/>
              <w:snapToGrid w:val="0"/>
              <w:jc w:val="center"/>
              <w:rPr>
                <w:rFonts w:ascii="Times New Roman" w:hAnsi="Times New Roman" w:cs="Times New Roman"/>
              </w:rPr>
            </w:pPr>
            <w:r>
              <w:rPr>
                <w:rFonts w:ascii="Times New Roman" w:hAnsi="Times New Roman" w:cs="Times New Roman"/>
              </w:rPr>
              <w:t>58,5</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DB6626" w:rsidP="003B5110">
            <w:pPr>
              <w:pStyle w:val="ae"/>
              <w:snapToGrid w:val="0"/>
              <w:jc w:val="center"/>
            </w:pPr>
            <w:r>
              <w:rPr>
                <w:rFonts w:ascii="Times New Roman" w:hAnsi="Times New Roman" w:cs="Times New Roman"/>
              </w:rPr>
              <w:t>534,8</w:t>
            </w:r>
          </w:p>
        </w:tc>
      </w:tr>
      <w:tr w:rsidR="00F867BA" w:rsidTr="003B5110">
        <w:trPr>
          <w:cantSplit/>
        </w:trPr>
        <w:tc>
          <w:tcPr>
            <w:tcW w:w="1819" w:type="dxa"/>
            <w:vMerge/>
            <w:tcBorders>
              <w:left w:val="single" w:sz="1" w:space="0" w:color="000000"/>
              <w:bottom w:val="single" w:sz="1" w:space="0" w:color="000000"/>
            </w:tcBorders>
            <w:shd w:val="clear" w:color="auto" w:fill="auto"/>
          </w:tcPr>
          <w:p w:rsidR="00F867BA" w:rsidRDefault="00F867BA" w:rsidP="003B5110">
            <w:pPr>
              <w:snapToGrid w:val="0"/>
            </w:pPr>
          </w:p>
        </w:tc>
        <w:tc>
          <w:tcPr>
            <w:tcW w:w="4277" w:type="dxa"/>
            <w:vMerge/>
            <w:tcBorders>
              <w:left w:val="single" w:sz="1" w:space="0" w:color="000000"/>
              <w:bottom w:val="single" w:sz="1" w:space="0" w:color="000000"/>
            </w:tcBorders>
            <w:shd w:val="clear" w:color="auto" w:fill="auto"/>
          </w:tcPr>
          <w:p w:rsidR="00F867BA" w:rsidRDefault="00F867BA" w:rsidP="003B5110">
            <w:pPr>
              <w:snapToGrid w:val="0"/>
            </w:pPr>
          </w:p>
        </w:tc>
        <w:tc>
          <w:tcPr>
            <w:tcW w:w="2299" w:type="dxa"/>
            <w:tcBorders>
              <w:left w:val="single" w:sz="1" w:space="0" w:color="000000"/>
              <w:bottom w:val="single" w:sz="1" w:space="0" w:color="000000"/>
            </w:tcBorders>
            <w:shd w:val="clear" w:color="auto" w:fill="auto"/>
          </w:tcPr>
          <w:p w:rsidR="00F867BA" w:rsidRDefault="00F867BA" w:rsidP="003B5110">
            <w:r>
              <w:t>Внебюджетный источник</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694" w:type="dxa"/>
            <w:tcBorders>
              <w:left w:val="single" w:sz="1" w:space="0" w:color="000000"/>
              <w:bottom w:val="single" w:sz="1" w:space="0" w:color="000000"/>
            </w:tcBorders>
            <w:shd w:val="clear" w:color="auto" w:fill="auto"/>
            <w:vAlign w:val="center"/>
          </w:tcPr>
          <w:p w:rsidR="00F867BA" w:rsidRDefault="00F867BA" w:rsidP="003B5110">
            <w:pPr>
              <w:pStyle w:val="ae"/>
              <w:snapToGrid w:val="0"/>
            </w:pPr>
            <w:r>
              <w:rPr>
                <w:rFonts w:ascii="Times New Roman" w:hAnsi="Times New Roman" w:cs="Times New Roman"/>
              </w:rPr>
              <w:t>-</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rPr>
              <w:t>-</w:t>
            </w: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b/>
                <w:bCs/>
              </w:rPr>
              <w:t>Основное мероприятие 1</w:t>
            </w:r>
          </w:p>
        </w:tc>
        <w:tc>
          <w:tcPr>
            <w:tcW w:w="4277" w:type="dxa"/>
            <w:tcBorders>
              <w:left w:val="single" w:sz="1" w:space="0" w:color="000000"/>
              <w:bottom w:val="single" w:sz="1" w:space="0" w:color="000000"/>
            </w:tcBorders>
            <w:shd w:val="clear" w:color="auto" w:fill="auto"/>
          </w:tcPr>
          <w:p w:rsidR="00F867BA" w:rsidRPr="009F3FD3" w:rsidRDefault="00F867BA" w:rsidP="003B5110">
            <w:pPr>
              <w:pStyle w:val="ConsPlusNormal"/>
              <w:snapToGrid w:val="0"/>
              <w:ind w:firstLine="0"/>
            </w:pPr>
            <w:r>
              <w:rPr>
                <w:rFonts w:ascii="Times New Roman" w:eastAsia="Times New Roman" w:hAnsi="Times New Roman" w:cs="Times New Roman"/>
                <w:color w:val="000000"/>
                <w:sz w:val="24"/>
                <w:szCs w:val="24"/>
                <w:lang w:eastAsia="ru-RU"/>
              </w:rPr>
              <w:t xml:space="preserve"> Перевод на индивидуальное газовое отопление жилых помещений муниципальных квартир</w:t>
            </w:r>
          </w:p>
        </w:tc>
        <w:tc>
          <w:tcPr>
            <w:tcW w:w="2299" w:type="dxa"/>
            <w:tcBorders>
              <w:left w:val="single" w:sz="1" w:space="0" w:color="000000"/>
              <w:bottom w:val="single" w:sz="1" w:space="0" w:color="000000"/>
            </w:tcBorders>
            <w:shd w:val="clear" w:color="auto" w:fill="auto"/>
          </w:tcPr>
          <w:p w:rsidR="00F867BA" w:rsidRDefault="00F867BA" w:rsidP="003B5110">
            <w:r>
              <w:rPr>
                <w:b/>
                <w:bCs/>
              </w:rPr>
              <w:t>Всего</w:t>
            </w:r>
          </w:p>
        </w:tc>
        <w:tc>
          <w:tcPr>
            <w:tcW w:w="1650" w:type="dxa"/>
            <w:tcBorders>
              <w:left w:val="single" w:sz="1" w:space="0" w:color="000000"/>
              <w:bottom w:val="single" w:sz="1" w:space="0" w:color="000000"/>
            </w:tcBorders>
            <w:shd w:val="clear" w:color="auto" w:fill="auto"/>
          </w:tcPr>
          <w:p w:rsidR="00F867BA" w:rsidRDefault="00F867BA" w:rsidP="003B5110">
            <w:pPr>
              <w:pStyle w:val="ae"/>
              <w:snapToGrid w:val="0"/>
              <w:jc w:val="center"/>
            </w:pPr>
            <w:r>
              <w:rPr>
                <w:rFonts w:ascii="Times New Roman" w:hAnsi="Times New Roman" w:cs="Times New Roman"/>
                <w:b/>
                <w:bCs/>
              </w:rPr>
              <w:t>9525,6</w:t>
            </w:r>
          </w:p>
        </w:tc>
        <w:tc>
          <w:tcPr>
            <w:tcW w:w="1694" w:type="dxa"/>
            <w:tcBorders>
              <w:left w:val="single" w:sz="1" w:space="0" w:color="000000"/>
              <w:bottom w:val="single" w:sz="1" w:space="0" w:color="000000"/>
            </w:tcBorders>
            <w:shd w:val="clear" w:color="auto" w:fill="auto"/>
          </w:tcPr>
          <w:p w:rsidR="00F867BA" w:rsidRDefault="00DB6626" w:rsidP="003B5110">
            <w:pPr>
              <w:pStyle w:val="ae"/>
              <w:snapToGrid w:val="0"/>
              <w:jc w:val="center"/>
              <w:rPr>
                <w:rFonts w:ascii="Times New Roman" w:hAnsi="Times New Roman" w:cs="Times New Roman"/>
                <w:b/>
                <w:bCs/>
              </w:rPr>
            </w:pPr>
            <w:r>
              <w:rPr>
                <w:rFonts w:ascii="Times New Roman" w:hAnsi="Times New Roman" w:cs="Times New Roman"/>
                <w:b/>
                <w:bCs/>
              </w:rPr>
              <w:t>1170,</w:t>
            </w:r>
            <w:r w:rsidR="008E697F">
              <w:rPr>
                <w:rFonts w:ascii="Times New Roman" w:hAnsi="Times New Roman" w:cs="Times New Roman"/>
                <w:b/>
                <w:bCs/>
              </w:rPr>
              <w:t>1</w:t>
            </w:r>
          </w:p>
          <w:p w:rsidR="00F867BA" w:rsidRDefault="00F867BA" w:rsidP="003B5110">
            <w:pPr>
              <w:pStyle w:val="ae"/>
              <w:snapToGrid w:val="0"/>
              <w:jc w:val="center"/>
              <w:rPr>
                <w:rFonts w:ascii="Times New Roman" w:hAnsi="Times New Roman" w:cs="Times New Roman"/>
                <w:b/>
                <w:bCs/>
              </w:rPr>
            </w:pPr>
          </w:p>
        </w:tc>
        <w:tc>
          <w:tcPr>
            <w:tcW w:w="1302"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ascii="Times New Roman" w:hAnsi="Times New Roman" w:cs="Times New Roman"/>
                <w:b/>
                <w:bCs/>
              </w:rPr>
            </w:pPr>
          </w:p>
        </w:tc>
        <w:tc>
          <w:tcPr>
            <w:tcW w:w="1560" w:type="dxa"/>
            <w:tcBorders>
              <w:left w:val="single" w:sz="1" w:space="0" w:color="000000"/>
              <w:bottom w:val="single" w:sz="1" w:space="0" w:color="000000"/>
              <w:right w:val="single" w:sz="1" w:space="0" w:color="000000"/>
            </w:tcBorders>
            <w:shd w:val="clear" w:color="auto" w:fill="auto"/>
          </w:tcPr>
          <w:p w:rsidR="00F867BA" w:rsidRDefault="00DB6626" w:rsidP="008E697F">
            <w:pPr>
              <w:pStyle w:val="ae"/>
              <w:snapToGrid w:val="0"/>
              <w:jc w:val="center"/>
            </w:pPr>
            <w:r>
              <w:rPr>
                <w:rFonts w:ascii="Times New Roman" w:hAnsi="Times New Roman" w:cs="Times New Roman"/>
                <w:b/>
                <w:bCs/>
              </w:rPr>
              <w:t>10695,</w:t>
            </w:r>
            <w:r w:rsidR="008E697F">
              <w:rPr>
                <w:rFonts w:ascii="Times New Roman" w:hAnsi="Times New Roman" w:cs="Times New Roman"/>
                <w:b/>
                <w:bCs/>
              </w:rPr>
              <w:t>7</w:t>
            </w: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ascii="Times New Roman" w:hAnsi="Times New Roman" w:cs="Times New Roman"/>
              </w:rPr>
            </w:pPr>
          </w:p>
        </w:tc>
        <w:tc>
          <w:tcPr>
            <w:tcW w:w="4277" w:type="dxa"/>
            <w:tcBorders>
              <w:left w:val="single" w:sz="1" w:space="0" w:color="000000"/>
              <w:bottom w:val="single" w:sz="1" w:space="0" w:color="000000"/>
            </w:tcBorders>
            <w:shd w:val="clear" w:color="auto" w:fill="auto"/>
          </w:tcPr>
          <w:p w:rsidR="00F867BA" w:rsidRDefault="00F867BA" w:rsidP="003B5110">
            <w:pPr>
              <w:pStyle w:val="ae"/>
              <w:snapToGrid w:val="0"/>
              <w:rPr>
                <w:rFonts w:ascii="Times New Roman" w:hAnsi="Times New Roman" w:cs="Times New Roman"/>
              </w:rPr>
            </w:pPr>
          </w:p>
        </w:tc>
        <w:tc>
          <w:tcPr>
            <w:tcW w:w="2299" w:type="dxa"/>
            <w:tcBorders>
              <w:left w:val="single" w:sz="1" w:space="0" w:color="000000"/>
              <w:bottom w:val="single" w:sz="1" w:space="0" w:color="000000"/>
            </w:tcBorders>
            <w:shd w:val="clear" w:color="auto" w:fill="auto"/>
          </w:tcPr>
          <w:p w:rsidR="00F867BA" w:rsidRDefault="00F867BA" w:rsidP="003B5110">
            <w:r>
              <w:t>Федеральный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694"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rPr>
              <w:t>-</w:t>
            </w: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pPr>
          </w:p>
        </w:tc>
        <w:tc>
          <w:tcPr>
            <w:tcW w:w="4277" w:type="dxa"/>
            <w:tcBorders>
              <w:left w:val="single" w:sz="1" w:space="0" w:color="000000"/>
              <w:bottom w:val="single" w:sz="1" w:space="0" w:color="000000"/>
            </w:tcBorders>
            <w:shd w:val="clear" w:color="auto" w:fill="auto"/>
          </w:tcPr>
          <w:p w:rsidR="00F867BA" w:rsidRDefault="00F867BA" w:rsidP="003B5110">
            <w:pPr>
              <w:pStyle w:val="ae"/>
              <w:snapToGrid w:val="0"/>
              <w:jc w:val="center"/>
            </w:pPr>
          </w:p>
        </w:tc>
        <w:tc>
          <w:tcPr>
            <w:tcW w:w="2299" w:type="dxa"/>
            <w:tcBorders>
              <w:left w:val="single" w:sz="1" w:space="0" w:color="000000"/>
              <w:bottom w:val="single" w:sz="1" w:space="0" w:color="000000"/>
            </w:tcBorders>
            <w:shd w:val="clear" w:color="auto" w:fill="auto"/>
          </w:tcPr>
          <w:p w:rsidR="00F867BA" w:rsidRDefault="00F867BA" w:rsidP="003B5110">
            <w:r>
              <w:t>Областной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rPr>
              <w:t>9049,3</w:t>
            </w:r>
          </w:p>
        </w:tc>
        <w:tc>
          <w:tcPr>
            <w:tcW w:w="1694" w:type="dxa"/>
            <w:tcBorders>
              <w:left w:val="single" w:sz="1" w:space="0" w:color="000000"/>
              <w:bottom w:val="single" w:sz="1" w:space="0" w:color="000000"/>
            </w:tcBorders>
            <w:shd w:val="clear" w:color="auto" w:fill="auto"/>
            <w:vAlign w:val="center"/>
          </w:tcPr>
          <w:p w:rsidR="00F867BA" w:rsidRDefault="00DB6626" w:rsidP="008E697F">
            <w:pPr>
              <w:pStyle w:val="ae"/>
              <w:snapToGrid w:val="0"/>
              <w:jc w:val="center"/>
              <w:rPr>
                <w:rFonts w:ascii="Times New Roman" w:hAnsi="Times New Roman" w:cs="Times New Roman"/>
              </w:rPr>
            </w:pPr>
            <w:r>
              <w:rPr>
                <w:rFonts w:ascii="Times New Roman" w:hAnsi="Times New Roman" w:cs="Times New Roman"/>
              </w:rPr>
              <w:t>1111,</w:t>
            </w:r>
            <w:r w:rsidR="008E697F">
              <w:rPr>
                <w:rFonts w:ascii="Times New Roman" w:hAnsi="Times New Roman" w:cs="Times New Roman"/>
              </w:rPr>
              <w:t>6</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8E697F" w:rsidP="003B5110">
            <w:pPr>
              <w:pStyle w:val="ae"/>
              <w:snapToGrid w:val="0"/>
              <w:jc w:val="center"/>
            </w:pPr>
            <w:r>
              <w:rPr>
                <w:rFonts w:ascii="Times New Roman" w:hAnsi="Times New Roman" w:cs="Times New Roman"/>
              </w:rPr>
              <w:t>10160,9</w:t>
            </w: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pPr>
          </w:p>
        </w:tc>
        <w:tc>
          <w:tcPr>
            <w:tcW w:w="4277" w:type="dxa"/>
            <w:tcBorders>
              <w:left w:val="single" w:sz="1" w:space="0" w:color="000000"/>
              <w:bottom w:val="single" w:sz="1" w:space="0" w:color="000000"/>
            </w:tcBorders>
            <w:shd w:val="clear" w:color="auto" w:fill="auto"/>
          </w:tcPr>
          <w:p w:rsidR="00F867BA" w:rsidRDefault="00F867BA" w:rsidP="003B5110">
            <w:pPr>
              <w:pStyle w:val="ae"/>
              <w:snapToGrid w:val="0"/>
              <w:jc w:val="center"/>
            </w:pPr>
          </w:p>
        </w:tc>
        <w:tc>
          <w:tcPr>
            <w:tcW w:w="2299" w:type="dxa"/>
            <w:tcBorders>
              <w:left w:val="single" w:sz="1" w:space="0" w:color="000000"/>
              <w:bottom w:val="single" w:sz="1" w:space="0" w:color="000000"/>
            </w:tcBorders>
            <w:shd w:val="clear" w:color="auto" w:fill="auto"/>
          </w:tcPr>
          <w:p w:rsidR="00F867BA" w:rsidRDefault="00F867BA" w:rsidP="003B5110">
            <w:r>
              <w:t>Местный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rPr>
              <w:t>476,3</w:t>
            </w:r>
          </w:p>
        </w:tc>
        <w:tc>
          <w:tcPr>
            <w:tcW w:w="1694" w:type="dxa"/>
            <w:tcBorders>
              <w:left w:val="single" w:sz="1" w:space="0" w:color="000000"/>
              <w:bottom w:val="single" w:sz="1" w:space="0" w:color="000000"/>
            </w:tcBorders>
            <w:shd w:val="clear" w:color="auto" w:fill="auto"/>
            <w:vAlign w:val="center"/>
          </w:tcPr>
          <w:p w:rsidR="00F867BA" w:rsidRDefault="00DB6626" w:rsidP="003B5110">
            <w:pPr>
              <w:pStyle w:val="ae"/>
              <w:snapToGrid w:val="0"/>
              <w:jc w:val="center"/>
              <w:rPr>
                <w:rFonts w:ascii="Times New Roman" w:hAnsi="Times New Roman" w:cs="Times New Roman"/>
              </w:rPr>
            </w:pPr>
            <w:r>
              <w:rPr>
                <w:rFonts w:ascii="Times New Roman" w:hAnsi="Times New Roman" w:cs="Times New Roman"/>
              </w:rPr>
              <w:t>58,5</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DB6626" w:rsidP="003B5110">
            <w:pPr>
              <w:pStyle w:val="ae"/>
              <w:snapToGrid w:val="0"/>
              <w:jc w:val="center"/>
            </w:pPr>
            <w:r>
              <w:rPr>
                <w:rFonts w:ascii="Times New Roman" w:hAnsi="Times New Roman" w:cs="Times New Roman"/>
              </w:rPr>
              <w:t>534,8</w:t>
            </w: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ascii="Times New Roman" w:hAnsi="Times New Roman" w:cs="Times New Roman"/>
              </w:rPr>
            </w:pPr>
          </w:p>
        </w:tc>
        <w:tc>
          <w:tcPr>
            <w:tcW w:w="4277" w:type="dxa"/>
            <w:tcBorders>
              <w:left w:val="single" w:sz="1" w:space="0" w:color="000000"/>
              <w:bottom w:val="single" w:sz="1" w:space="0" w:color="000000"/>
            </w:tcBorders>
            <w:shd w:val="clear" w:color="auto" w:fill="auto"/>
          </w:tcPr>
          <w:p w:rsidR="00F867BA" w:rsidRDefault="00F867BA" w:rsidP="003B5110">
            <w:pPr>
              <w:pStyle w:val="ae"/>
              <w:snapToGrid w:val="0"/>
              <w:rPr>
                <w:rFonts w:ascii="Times New Roman" w:hAnsi="Times New Roman" w:cs="Times New Roman"/>
              </w:rPr>
            </w:pPr>
          </w:p>
        </w:tc>
        <w:tc>
          <w:tcPr>
            <w:tcW w:w="2299" w:type="dxa"/>
            <w:tcBorders>
              <w:left w:val="single" w:sz="1" w:space="0" w:color="000000"/>
              <w:bottom w:val="single" w:sz="1" w:space="0" w:color="000000"/>
            </w:tcBorders>
            <w:shd w:val="clear" w:color="auto" w:fill="auto"/>
          </w:tcPr>
          <w:p w:rsidR="00F867BA" w:rsidRDefault="00F867BA" w:rsidP="003B5110">
            <w:r>
              <w:t>Внебюджетный источник</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694"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F867BA" w:rsidP="003B5110">
            <w:pPr>
              <w:pStyle w:val="ae"/>
              <w:snapToGrid w:val="0"/>
              <w:jc w:val="center"/>
            </w:pPr>
            <w:r>
              <w:rPr>
                <w:rFonts w:ascii="Times New Roman" w:hAnsi="Times New Roman" w:cs="Times New Roman"/>
              </w:rPr>
              <w:t>-</w:t>
            </w:r>
          </w:p>
        </w:tc>
      </w:tr>
    </w:tbl>
    <w:p w:rsidR="00F867BA" w:rsidRPr="001A5A4D" w:rsidRDefault="00F867BA" w:rsidP="00F867BA">
      <w:pPr>
        <w:spacing w:before="120"/>
        <w:ind w:firstLine="567"/>
        <w:jc w:val="both"/>
        <w:rPr>
          <w:b/>
          <w:color w:val="000000"/>
          <w:spacing w:val="-13"/>
          <w:sz w:val="28"/>
          <w:szCs w:val="28"/>
        </w:rPr>
      </w:pPr>
    </w:p>
    <w:p w:rsidR="00F867BA" w:rsidRPr="001A5A4D" w:rsidRDefault="00F867BA" w:rsidP="00F867BA">
      <w:pPr>
        <w:spacing w:before="120"/>
        <w:jc w:val="both"/>
        <w:rPr>
          <w:b/>
          <w:color w:val="000000"/>
          <w:spacing w:val="-13"/>
          <w:sz w:val="28"/>
          <w:szCs w:val="28"/>
        </w:rPr>
      </w:pPr>
    </w:p>
    <w:sectPr w:rsidR="00F867BA" w:rsidRPr="001A5A4D" w:rsidSect="00F867BA">
      <w:headerReference w:type="default" r:id="rId10"/>
      <w:footerReference w:type="default" r:id="rId11"/>
      <w:pgSz w:w="16840" w:h="11907" w:orient="landscape" w:code="9"/>
      <w:pgMar w:top="1418" w:right="1134" w:bottom="567" w:left="1134"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65" w:rsidRDefault="00A71B65">
      <w:r>
        <w:separator/>
      </w:r>
    </w:p>
  </w:endnote>
  <w:endnote w:type="continuationSeparator" w:id="0">
    <w:p w:rsidR="00A71B65" w:rsidRDefault="00A7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65" w:rsidRDefault="00A71B65">
      <w:r>
        <w:separator/>
      </w:r>
    </w:p>
  </w:footnote>
  <w:footnote w:type="continuationSeparator" w:id="0">
    <w:p w:rsidR="00A71B65" w:rsidRDefault="00A71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BA" w:rsidRDefault="00F867BA" w:rsidP="00B32B55">
    <w:pPr>
      <w:pStyle w:val="a3"/>
      <w:jc w:val="center"/>
    </w:pPr>
    <w:r>
      <w:fldChar w:fldCharType="begin"/>
    </w:r>
    <w:r>
      <w:instrText xml:space="preserve"> PAGE   \* MERGEFORMAT </w:instrText>
    </w:r>
    <w:r>
      <w:fldChar w:fldCharType="separate"/>
    </w:r>
    <w:r w:rsidR="008A5D05">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8A5D05">
      <w:rPr>
        <w:noProof/>
      </w:rPr>
      <w:t>4</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001CBF"/>
    <w:multiLevelType w:val="hybridMultilevel"/>
    <w:tmpl w:val="2CF62FA8"/>
    <w:lvl w:ilvl="0" w:tplc="CA141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93"/>
    <w:rsid w:val="00003BC6"/>
    <w:rsid w:val="00006171"/>
    <w:rsid w:val="00013123"/>
    <w:rsid w:val="000168D5"/>
    <w:rsid w:val="00023E90"/>
    <w:rsid w:val="00024B88"/>
    <w:rsid w:val="00034A3C"/>
    <w:rsid w:val="00041E71"/>
    <w:rsid w:val="0004316E"/>
    <w:rsid w:val="00043445"/>
    <w:rsid w:val="00050C97"/>
    <w:rsid w:val="00056D1A"/>
    <w:rsid w:val="000630D1"/>
    <w:rsid w:val="0006545B"/>
    <w:rsid w:val="00067926"/>
    <w:rsid w:val="00072D48"/>
    <w:rsid w:val="00073640"/>
    <w:rsid w:val="00077D06"/>
    <w:rsid w:val="00083F70"/>
    <w:rsid w:val="00084E5B"/>
    <w:rsid w:val="00086D2D"/>
    <w:rsid w:val="00091221"/>
    <w:rsid w:val="000A7E1E"/>
    <w:rsid w:val="000B1CEF"/>
    <w:rsid w:val="000B1D40"/>
    <w:rsid w:val="000B6611"/>
    <w:rsid w:val="000D157B"/>
    <w:rsid w:val="000D1CA1"/>
    <w:rsid w:val="0011337A"/>
    <w:rsid w:val="00114E81"/>
    <w:rsid w:val="001170FA"/>
    <w:rsid w:val="00120901"/>
    <w:rsid w:val="00132253"/>
    <w:rsid w:val="0013523D"/>
    <w:rsid w:val="00135BFF"/>
    <w:rsid w:val="00147E47"/>
    <w:rsid w:val="00153CF5"/>
    <w:rsid w:val="00155237"/>
    <w:rsid w:val="001646EA"/>
    <w:rsid w:val="0016695D"/>
    <w:rsid w:val="00166E62"/>
    <w:rsid w:val="00180745"/>
    <w:rsid w:val="00191E87"/>
    <w:rsid w:val="001953B9"/>
    <w:rsid w:val="001A4174"/>
    <w:rsid w:val="001A4A04"/>
    <w:rsid w:val="001A5A4D"/>
    <w:rsid w:val="001A6175"/>
    <w:rsid w:val="001C2C64"/>
    <w:rsid w:val="001C5447"/>
    <w:rsid w:val="001D152D"/>
    <w:rsid w:val="001D7A7D"/>
    <w:rsid w:val="001E25B4"/>
    <w:rsid w:val="001F7506"/>
    <w:rsid w:val="002034DF"/>
    <w:rsid w:val="002063D5"/>
    <w:rsid w:val="00215C7B"/>
    <w:rsid w:val="002273D0"/>
    <w:rsid w:val="002310F1"/>
    <w:rsid w:val="00233992"/>
    <w:rsid w:val="0024296D"/>
    <w:rsid w:val="00242EF2"/>
    <w:rsid w:val="00247447"/>
    <w:rsid w:val="00251E74"/>
    <w:rsid w:val="002537C9"/>
    <w:rsid w:val="00253AC1"/>
    <w:rsid w:val="0025458C"/>
    <w:rsid w:val="002572D3"/>
    <w:rsid w:val="00270738"/>
    <w:rsid w:val="00285190"/>
    <w:rsid w:val="0029118F"/>
    <w:rsid w:val="00291B3F"/>
    <w:rsid w:val="0029545A"/>
    <w:rsid w:val="002957E0"/>
    <w:rsid w:val="002969F8"/>
    <w:rsid w:val="002A1F9A"/>
    <w:rsid w:val="002C04AE"/>
    <w:rsid w:val="002E6014"/>
    <w:rsid w:val="002E785F"/>
    <w:rsid w:val="002F2F1C"/>
    <w:rsid w:val="002F5F52"/>
    <w:rsid w:val="002F7112"/>
    <w:rsid w:val="002F7FB3"/>
    <w:rsid w:val="0030442C"/>
    <w:rsid w:val="00305DD2"/>
    <w:rsid w:val="0031024E"/>
    <w:rsid w:val="00315222"/>
    <w:rsid w:val="00316024"/>
    <w:rsid w:val="00325A55"/>
    <w:rsid w:val="00360A4A"/>
    <w:rsid w:val="00370F62"/>
    <w:rsid w:val="0037101E"/>
    <w:rsid w:val="00382255"/>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3DDD"/>
    <w:rsid w:val="003C5527"/>
    <w:rsid w:val="003D66F8"/>
    <w:rsid w:val="003D6809"/>
    <w:rsid w:val="003D745C"/>
    <w:rsid w:val="003E1641"/>
    <w:rsid w:val="003E4CE6"/>
    <w:rsid w:val="003F4ECE"/>
    <w:rsid w:val="00401B74"/>
    <w:rsid w:val="00404342"/>
    <w:rsid w:val="00412CBD"/>
    <w:rsid w:val="00420D5A"/>
    <w:rsid w:val="00421706"/>
    <w:rsid w:val="00421B9E"/>
    <w:rsid w:val="0042582C"/>
    <w:rsid w:val="00426204"/>
    <w:rsid w:val="00441706"/>
    <w:rsid w:val="00455AD8"/>
    <w:rsid w:val="0046132B"/>
    <w:rsid w:val="004735A1"/>
    <w:rsid w:val="00474A57"/>
    <w:rsid w:val="0048160A"/>
    <w:rsid w:val="0048434B"/>
    <w:rsid w:val="00484C9E"/>
    <w:rsid w:val="00491BFE"/>
    <w:rsid w:val="004C1C86"/>
    <w:rsid w:val="004D16F7"/>
    <w:rsid w:val="004D1C9C"/>
    <w:rsid w:val="004D2DF8"/>
    <w:rsid w:val="004E4F66"/>
    <w:rsid w:val="004E6C9E"/>
    <w:rsid w:val="004E7ECE"/>
    <w:rsid w:val="004F169E"/>
    <w:rsid w:val="004F461F"/>
    <w:rsid w:val="004F7ABF"/>
    <w:rsid w:val="004F7CDE"/>
    <w:rsid w:val="0050490F"/>
    <w:rsid w:val="00523634"/>
    <w:rsid w:val="00524C39"/>
    <w:rsid w:val="00524D6C"/>
    <w:rsid w:val="00525654"/>
    <w:rsid w:val="00533CB1"/>
    <w:rsid w:val="00537891"/>
    <w:rsid w:val="00537AD3"/>
    <w:rsid w:val="00552B1D"/>
    <w:rsid w:val="00557023"/>
    <w:rsid w:val="00560943"/>
    <w:rsid w:val="00564171"/>
    <w:rsid w:val="00581F5D"/>
    <w:rsid w:val="00585119"/>
    <w:rsid w:val="00594A39"/>
    <w:rsid w:val="00594E69"/>
    <w:rsid w:val="0059637B"/>
    <w:rsid w:val="005A072B"/>
    <w:rsid w:val="005A0979"/>
    <w:rsid w:val="005A0A19"/>
    <w:rsid w:val="005A1F7B"/>
    <w:rsid w:val="005A583E"/>
    <w:rsid w:val="005B2796"/>
    <w:rsid w:val="005C1BD8"/>
    <w:rsid w:val="005D4E88"/>
    <w:rsid w:val="005D56E8"/>
    <w:rsid w:val="005D7767"/>
    <w:rsid w:val="005D7A69"/>
    <w:rsid w:val="005E3EC8"/>
    <w:rsid w:val="00601EBE"/>
    <w:rsid w:val="00614C9C"/>
    <w:rsid w:val="006221A7"/>
    <w:rsid w:val="0062377C"/>
    <w:rsid w:val="00632CD6"/>
    <w:rsid w:val="0063684F"/>
    <w:rsid w:val="00643C70"/>
    <w:rsid w:val="00650AD0"/>
    <w:rsid w:val="00651D24"/>
    <w:rsid w:val="006525CD"/>
    <w:rsid w:val="00654219"/>
    <w:rsid w:val="0065422F"/>
    <w:rsid w:val="006566D3"/>
    <w:rsid w:val="00666B28"/>
    <w:rsid w:val="00671040"/>
    <w:rsid w:val="00673B0F"/>
    <w:rsid w:val="00686BAE"/>
    <w:rsid w:val="006929EC"/>
    <w:rsid w:val="006A7EBF"/>
    <w:rsid w:val="006B0A51"/>
    <w:rsid w:val="006D5E27"/>
    <w:rsid w:val="006D739D"/>
    <w:rsid w:val="006E10EC"/>
    <w:rsid w:val="006E20EA"/>
    <w:rsid w:val="00703F54"/>
    <w:rsid w:val="00704908"/>
    <w:rsid w:val="00705BDA"/>
    <w:rsid w:val="0070653F"/>
    <w:rsid w:val="00714636"/>
    <w:rsid w:val="00717427"/>
    <w:rsid w:val="007244AF"/>
    <w:rsid w:val="00726832"/>
    <w:rsid w:val="007307D3"/>
    <w:rsid w:val="00730CDE"/>
    <w:rsid w:val="00741B78"/>
    <w:rsid w:val="00741E54"/>
    <w:rsid w:val="00747F41"/>
    <w:rsid w:val="00751C27"/>
    <w:rsid w:val="00764231"/>
    <w:rsid w:val="0076600D"/>
    <w:rsid w:val="007707EF"/>
    <w:rsid w:val="0078191C"/>
    <w:rsid w:val="00783319"/>
    <w:rsid w:val="007843B6"/>
    <w:rsid w:val="00797BEC"/>
    <w:rsid w:val="007B0114"/>
    <w:rsid w:val="007B031A"/>
    <w:rsid w:val="007B1A34"/>
    <w:rsid w:val="007B66CA"/>
    <w:rsid w:val="007C384C"/>
    <w:rsid w:val="007D0CC2"/>
    <w:rsid w:val="007D1C6A"/>
    <w:rsid w:val="007E2B17"/>
    <w:rsid w:val="007F76DA"/>
    <w:rsid w:val="00802610"/>
    <w:rsid w:val="00803CB3"/>
    <w:rsid w:val="0080584F"/>
    <w:rsid w:val="00806F5B"/>
    <w:rsid w:val="00813B11"/>
    <w:rsid w:val="008159A6"/>
    <w:rsid w:val="00830932"/>
    <w:rsid w:val="00835072"/>
    <w:rsid w:val="00836C4A"/>
    <w:rsid w:val="0084244E"/>
    <w:rsid w:val="00844507"/>
    <w:rsid w:val="00846F8E"/>
    <w:rsid w:val="00855AC3"/>
    <w:rsid w:val="00864AAE"/>
    <w:rsid w:val="00865A13"/>
    <w:rsid w:val="00874D80"/>
    <w:rsid w:val="00875BE7"/>
    <w:rsid w:val="00876CFF"/>
    <w:rsid w:val="00882D6B"/>
    <w:rsid w:val="00883F83"/>
    <w:rsid w:val="0089734C"/>
    <w:rsid w:val="008A1F70"/>
    <w:rsid w:val="008A5D05"/>
    <w:rsid w:val="008A6B12"/>
    <w:rsid w:val="008A789C"/>
    <w:rsid w:val="008B2AFE"/>
    <w:rsid w:val="008B54B2"/>
    <w:rsid w:val="008C28B6"/>
    <w:rsid w:val="008D4722"/>
    <w:rsid w:val="008E0BEC"/>
    <w:rsid w:val="008E697F"/>
    <w:rsid w:val="008E7F66"/>
    <w:rsid w:val="008F0EC1"/>
    <w:rsid w:val="008F61DB"/>
    <w:rsid w:val="00911851"/>
    <w:rsid w:val="00913CDA"/>
    <w:rsid w:val="00915C70"/>
    <w:rsid w:val="009233D7"/>
    <w:rsid w:val="0092463B"/>
    <w:rsid w:val="009277B5"/>
    <w:rsid w:val="009327EE"/>
    <w:rsid w:val="00932F8A"/>
    <w:rsid w:val="009353EB"/>
    <w:rsid w:val="009368FC"/>
    <w:rsid w:val="009577B8"/>
    <w:rsid w:val="00963383"/>
    <w:rsid w:val="0096411B"/>
    <w:rsid w:val="0096481C"/>
    <w:rsid w:val="0097668F"/>
    <w:rsid w:val="00982916"/>
    <w:rsid w:val="00985C8F"/>
    <w:rsid w:val="00987298"/>
    <w:rsid w:val="009959AE"/>
    <w:rsid w:val="009B0F92"/>
    <w:rsid w:val="009B2223"/>
    <w:rsid w:val="009B29AD"/>
    <w:rsid w:val="009B33FC"/>
    <w:rsid w:val="009B6E93"/>
    <w:rsid w:val="009C02CE"/>
    <w:rsid w:val="009C06C0"/>
    <w:rsid w:val="009C28EC"/>
    <w:rsid w:val="009C2A40"/>
    <w:rsid w:val="009C5523"/>
    <w:rsid w:val="009D4384"/>
    <w:rsid w:val="009D6F2C"/>
    <w:rsid w:val="009E28DF"/>
    <w:rsid w:val="009F65A5"/>
    <w:rsid w:val="009F6EE7"/>
    <w:rsid w:val="00A06EAF"/>
    <w:rsid w:val="00A10E0A"/>
    <w:rsid w:val="00A11FF9"/>
    <w:rsid w:val="00A178B2"/>
    <w:rsid w:val="00A23395"/>
    <w:rsid w:val="00A33D17"/>
    <w:rsid w:val="00A465B9"/>
    <w:rsid w:val="00A52600"/>
    <w:rsid w:val="00A57F52"/>
    <w:rsid w:val="00A62767"/>
    <w:rsid w:val="00A64D38"/>
    <w:rsid w:val="00A65F7E"/>
    <w:rsid w:val="00A71B65"/>
    <w:rsid w:val="00A721F9"/>
    <w:rsid w:val="00A80164"/>
    <w:rsid w:val="00A85DC0"/>
    <w:rsid w:val="00A956E8"/>
    <w:rsid w:val="00A964DC"/>
    <w:rsid w:val="00AA1DAC"/>
    <w:rsid w:val="00AA2F7B"/>
    <w:rsid w:val="00AB6192"/>
    <w:rsid w:val="00AB751E"/>
    <w:rsid w:val="00AC7FF0"/>
    <w:rsid w:val="00AD0D68"/>
    <w:rsid w:val="00AD1DC7"/>
    <w:rsid w:val="00AD4FB9"/>
    <w:rsid w:val="00AE1738"/>
    <w:rsid w:val="00AF2119"/>
    <w:rsid w:val="00AF5D0E"/>
    <w:rsid w:val="00B01109"/>
    <w:rsid w:val="00B04771"/>
    <w:rsid w:val="00B22E09"/>
    <w:rsid w:val="00B26C93"/>
    <w:rsid w:val="00B27EB3"/>
    <w:rsid w:val="00B35D19"/>
    <w:rsid w:val="00B36079"/>
    <w:rsid w:val="00B37F73"/>
    <w:rsid w:val="00B531F3"/>
    <w:rsid w:val="00B64544"/>
    <w:rsid w:val="00B8084D"/>
    <w:rsid w:val="00B815E4"/>
    <w:rsid w:val="00B87023"/>
    <w:rsid w:val="00B97459"/>
    <w:rsid w:val="00BA212B"/>
    <w:rsid w:val="00BC40FC"/>
    <w:rsid w:val="00BD0703"/>
    <w:rsid w:val="00BD0F69"/>
    <w:rsid w:val="00BD7D78"/>
    <w:rsid w:val="00BE23F9"/>
    <w:rsid w:val="00BE4C28"/>
    <w:rsid w:val="00BF33EF"/>
    <w:rsid w:val="00C124F4"/>
    <w:rsid w:val="00C2244C"/>
    <w:rsid w:val="00C24F96"/>
    <w:rsid w:val="00C250FA"/>
    <w:rsid w:val="00C31827"/>
    <w:rsid w:val="00C41E16"/>
    <w:rsid w:val="00C44416"/>
    <w:rsid w:val="00C47932"/>
    <w:rsid w:val="00C51378"/>
    <w:rsid w:val="00C51773"/>
    <w:rsid w:val="00C53E57"/>
    <w:rsid w:val="00C54C0D"/>
    <w:rsid w:val="00C57CD2"/>
    <w:rsid w:val="00C57F25"/>
    <w:rsid w:val="00C65030"/>
    <w:rsid w:val="00C650AC"/>
    <w:rsid w:val="00CA5868"/>
    <w:rsid w:val="00CC30EB"/>
    <w:rsid w:val="00CC460B"/>
    <w:rsid w:val="00CC7168"/>
    <w:rsid w:val="00CC7306"/>
    <w:rsid w:val="00CE2F8B"/>
    <w:rsid w:val="00CF1162"/>
    <w:rsid w:val="00CF30DA"/>
    <w:rsid w:val="00CF66EA"/>
    <w:rsid w:val="00D04AF4"/>
    <w:rsid w:val="00D065EE"/>
    <w:rsid w:val="00D1312C"/>
    <w:rsid w:val="00D211A8"/>
    <w:rsid w:val="00D21D2A"/>
    <w:rsid w:val="00D2302E"/>
    <w:rsid w:val="00D247A8"/>
    <w:rsid w:val="00D25C09"/>
    <w:rsid w:val="00D3034B"/>
    <w:rsid w:val="00D37454"/>
    <w:rsid w:val="00D53C5B"/>
    <w:rsid w:val="00D55995"/>
    <w:rsid w:val="00D55D00"/>
    <w:rsid w:val="00D651D3"/>
    <w:rsid w:val="00D657A6"/>
    <w:rsid w:val="00D74D9B"/>
    <w:rsid w:val="00D7503D"/>
    <w:rsid w:val="00D83DE8"/>
    <w:rsid w:val="00D91241"/>
    <w:rsid w:val="00D94055"/>
    <w:rsid w:val="00DA0873"/>
    <w:rsid w:val="00DA2CB0"/>
    <w:rsid w:val="00DA6CF9"/>
    <w:rsid w:val="00DA75C0"/>
    <w:rsid w:val="00DA7C55"/>
    <w:rsid w:val="00DB1264"/>
    <w:rsid w:val="00DB6626"/>
    <w:rsid w:val="00DC7DFF"/>
    <w:rsid w:val="00DD66DB"/>
    <w:rsid w:val="00DE2DE1"/>
    <w:rsid w:val="00DE3D8F"/>
    <w:rsid w:val="00DF499E"/>
    <w:rsid w:val="00DF78BE"/>
    <w:rsid w:val="00E034DB"/>
    <w:rsid w:val="00E12F38"/>
    <w:rsid w:val="00E2275F"/>
    <w:rsid w:val="00E24831"/>
    <w:rsid w:val="00E25A28"/>
    <w:rsid w:val="00E35D26"/>
    <w:rsid w:val="00E44EBA"/>
    <w:rsid w:val="00E5736E"/>
    <w:rsid w:val="00E6049B"/>
    <w:rsid w:val="00E8140A"/>
    <w:rsid w:val="00EB0428"/>
    <w:rsid w:val="00EB7255"/>
    <w:rsid w:val="00EC2884"/>
    <w:rsid w:val="00EC60F0"/>
    <w:rsid w:val="00EC77F3"/>
    <w:rsid w:val="00ED665A"/>
    <w:rsid w:val="00ED7D00"/>
    <w:rsid w:val="00ED7D73"/>
    <w:rsid w:val="00EE113F"/>
    <w:rsid w:val="00EF3E93"/>
    <w:rsid w:val="00EF3F6F"/>
    <w:rsid w:val="00EF404A"/>
    <w:rsid w:val="00EF4194"/>
    <w:rsid w:val="00F164A2"/>
    <w:rsid w:val="00F20959"/>
    <w:rsid w:val="00F24228"/>
    <w:rsid w:val="00F35B4A"/>
    <w:rsid w:val="00F407D5"/>
    <w:rsid w:val="00F42CA7"/>
    <w:rsid w:val="00F464F0"/>
    <w:rsid w:val="00F53E51"/>
    <w:rsid w:val="00F70039"/>
    <w:rsid w:val="00F72A2D"/>
    <w:rsid w:val="00F74A36"/>
    <w:rsid w:val="00F762D7"/>
    <w:rsid w:val="00F803BE"/>
    <w:rsid w:val="00F832F4"/>
    <w:rsid w:val="00F867BA"/>
    <w:rsid w:val="00FA0557"/>
    <w:rsid w:val="00FC2A06"/>
    <w:rsid w:val="00FC3710"/>
    <w:rsid w:val="00FD718E"/>
    <w:rsid w:val="00FE0148"/>
    <w:rsid w:val="00FE27FA"/>
    <w:rsid w:val="00FE557A"/>
    <w:rsid w:val="00FE573D"/>
    <w:rsid w:val="00FE59D9"/>
    <w:rsid w:val="00FE7511"/>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7D0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C31827"/>
    <w:rPr>
      <w:color w:val="0000FF"/>
      <w:u w:val="single"/>
    </w:rPr>
  </w:style>
  <w:style w:type="paragraph" w:customStyle="1" w:styleId="ConsPlusNormal">
    <w:name w:val="ConsPlusNormal"/>
    <w:rsid w:val="00F867BA"/>
    <w:pPr>
      <w:widowControl w:val="0"/>
      <w:suppressAutoHyphens/>
      <w:autoSpaceDE w:val="0"/>
      <w:ind w:firstLine="720"/>
    </w:pPr>
    <w:rPr>
      <w:rFonts w:ascii="Arial" w:eastAsia="Arial" w:hAnsi="Arial" w:cs="Arial"/>
      <w:lang w:eastAsia="zh-CN"/>
    </w:rPr>
  </w:style>
  <w:style w:type="paragraph" w:customStyle="1" w:styleId="Default">
    <w:name w:val="Default"/>
    <w:rsid w:val="00F867BA"/>
    <w:pPr>
      <w:widowControl w:val="0"/>
      <w:suppressAutoHyphens/>
    </w:pPr>
    <w:rPr>
      <w:rFonts w:ascii="Calibri" w:eastAsia="NSimSun" w:hAnsi="Calibri" w:cs="Arial"/>
      <w:color w:val="000000"/>
      <w:sz w:val="24"/>
      <w:szCs w:val="24"/>
      <w:lang w:eastAsia="zh-CN" w:bidi="hi-IN"/>
    </w:rPr>
  </w:style>
  <w:style w:type="character" w:styleId="ad">
    <w:name w:val="Strong"/>
    <w:qFormat/>
    <w:rsid w:val="00F867BA"/>
    <w:rPr>
      <w:b/>
      <w:bCs/>
    </w:rPr>
  </w:style>
  <w:style w:type="paragraph" w:customStyle="1" w:styleId="ae">
    <w:name w:val="Содержимое таблицы"/>
    <w:basedOn w:val="a"/>
    <w:rsid w:val="00F867BA"/>
    <w:pPr>
      <w:widowControl w:val="0"/>
      <w:suppressLineNumbers/>
      <w:suppressAutoHyphens/>
    </w:pPr>
    <w:rPr>
      <w:rFonts w:ascii="Liberation Serif" w:eastAsia="Arial Unicode MS"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7D0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C31827"/>
    <w:rPr>
      <w:color w:val="0000FF"/>
      <w:u w:val="single"/>
    </w:rPr>
  </w:style>
  <w:style w:type="paragraph" w:customStyle="1" w:styleId="ConsPlusNormal">
    <w:name w:val="ConsPlusNormal"/>
    <w:rsid w:val="00F867BA"/>
    <w:pPr>
      <w:widowControl w:val="0"/>
      <w:suppressAutoHyphens/>
      <w:autoSpaceDE w:val="0"/>
      <w:ind w:firstLine="720"/>
    </w:pPr>
    <w:rPr>
      <w:rFonts w:ascii="Arial" w:eastAsia="Arial" w:hAnsi="Arial" w:cs="Arial"/>
      <w:lang w:eastAsia="zh-CN"/>
    </w:rPr>
  </w:style>
  <w:style w:type="paragraph" w:customStyle="1" w:styleId="Default">
    <w:name w:val="Default"/>
    <w:rsid w:val="00F867BA"/>
    <w:pPr>
      <w:widowControl w:val="0"/>
      <w:suppressAutoHyphens/>
    </w:pPr>
    <w:rPr>
      <w:rFonts w:ascii="Calibri" w:eastAsia="NSimSun" w:hAnsi="Calibri" w:cs="Arial"/>
      <w:color w:val="000000"/>
      <w:sz w:val="24"/>
      <w:szCs w:val="24"/>
      <w:lang w:eastAsia="zh-CN" w:bidi="hi-IN"/>
    </w:rPr>
  </w:style>
  <w:style w:type="character" w:styleId="ad">
    <w:name w:val="Strong"/>
    <w:qFormat/>
    <w:rsid w:val="00F867BA"/>
    <w:rPr>
      <w:b/>
      <w:bCs/>
    </w:rPr>
  </w:style>
  <w:style w:type="paragraph" w:customStyle="1" w:styleId="ae">
    <w:name w:val="Содержимое таблицы"/>
    <w:basedOn w:val="a"/>
    <w:rsid w:val="00F867BA"/>
    <w:pPr>
      <w:widowControl w:val="0"/>
      <w:suppressLineNumbers/>
      <w:suppressAutoHyphens/>
    </w:pPr>
    <w:rPr>
      <w:rFonts w:ascii="Liberation Serif" w:eastAsia="Arial Unicode MS"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2FA2-4B6D-487A-9FBC-CCBB35F4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0</TotalTime>
  <Pages>3</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3888</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2</cp:revision>
  <cp:lastPrinted>2021-05-14T11:57:00Z</cp:lastPrinted>
  <dcterms:created xsi:type="dcterms:W3CDTF">2021-05-14T11:57:00Z</dcterms:created>
  <dcterms:modified xsi:type="dcterms:W3CDTF">2021-05-14T11:57:00Z</dcterms:modified>
</cp:coreProperties>
</file>