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2F2B20">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2F2B20">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2F2B20">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E5736E">
      <w:pPr>
        <w:spacing w:after="120"/>
        <w:jc w:val="center"/>
        <w:rPr>
          <w:color w:val="333333"/>
          <w:sz w:val="28"/>
          <w:szCs w:val="28"/>
        </w:rPr>
      </w:pPr>
    </w:p>
    <w:p w:rsidR="002F2B20" w:rsidRPr="00643C70" w:rsidRDefault="002F2B20" w:rsidP="00E5736E">
      <w:pPr>
        <w:spacing w:after="120"/>
        <w:jc w:val="center"/>
        <w:rPr>
          <w:color w:val="333333"/>
          <w:sz w:val="28"/>
          <w:szCs w:val="28"/>
        </w:rPr>
      </w:pPr>
    </w:p>
    <w:p w:rsidR="00643C70"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2F2B20" w:rsidRDefault="002F2B20" w:rsidP="002F2B20"/>
    <w:p w:rsidR="002F2B20" w:rsidRPr="002F2B20" w:rsidRDefault="002F2B20" w:rsidP="002F2B20"/>
    <w:p w:rsidR="00C53E57" w:rsidRDefault="00FE27FA" w:rsidP="00643C70">
      <w:pPr>
        <w:jc w:val="both"/>
        <w:rPr>
          <w:sz w:val="26"/>
        </w:rPr>
      </w:pPr>
      <w:r>
        <w:rPr>
          <w:sz w:val="26"/>
        </w:rPr>
        <w:t>15.07.2015</w:t>
      </w:r>
      <w:r w:rsidR="00147E47">
        <w:rPr>
          <w:sz w:val="26"/>
        </w:rPr>
        <w:t xml:space="preserve">        </w:t>
      </w:r>
      <w:r w:rsidR="001A4A04">
        <w:rPr>
          <w:sz w:val="26"/>
        </w:rPr>
        <w:t xml:space="preserve">       </w:t>
      </w:r>
      <w:r w:rsidR="00147E47">
        <w:rPr>
          <w:sz w:val="26"/>
        </w:rPr>
        <w:t xml:space="preserve">                                                                                          </w:t>
      </w:r>
      <w:r w:rsidR="00654219">
        <w:rPr>
          <w:sz w:val="26"/>
        </w:rPr>
        <w:t xml:space="preserve">                </w:t>
      </w:r>
      <w:r w:rsidR="00147E47">
        <w:rPr>
          <w:sz w:val="26"/>
        </w:rPr>
        <w:t xml:space="preserve">№ </w:t>
      </w:r>
      <w:r>
        <w:rPr>
          <w:sz w:val="26"/>
        </w:rPr>
        <w:t>83</w:t>
      </w:r>
    </w:p>
    <w:p w:rsidR="002F2B20" w:rsidRDefault="002F2B20" w:rsidP="00643C70">
      <w:pPr>
        <w:jc w:val="both"/>
        <w:rPr>
          <w:sz w:val="26"/>
        </w:rPr>
      </w:pPr>
    </w:p>
    <w:p w:rsidR="002F2B20" w:rsidRDefault="002F2B20" w:rsidP="00643C70">
      <w:pPr>
        <w:jc w:val="both"/>
        <w:rPr>
          <w:sz w:val="26"/>
        </w:rPr>
      </w:pP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О внесении изменений в постановление администрации муниципального образования Паустовское от 08.11.2013 №120</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8F0EC1" w:rsidRPr="008F0EC1">
        <w:rPr>
          <w:i/>
          <w:sz w:val="24"/>
          <w:szCs w:val="24"/>
        </w:rPr>
        <w:t>Содержание имущества, находящегося</w:t>
      </w:r>
      <w:r w:rsidR="008F0EC1">
        <w:rPr>
          <w:i/>
          <w:sz w:val="24"/>
          <w:szCs w:val="24"/>
        </w:rPr>
        <w:t xml:space="preserve"> </w:t>
      </w:r>
      <w:r w:rsidR="008F0EC1" w:rsidRPr="008F0EC1">
        <w:rPr>
          <w:i/>
          <w:sz w:val="24"/>
          <w:szCs w:val="24"/>
        </w:rPr>
        <w:t>в</w:t>
      </w:r>
      <w:r w:rsidR="008F0EC1">
        <w:rPr>
          <w:i/>
          <w:sz w:val="24"/>
          <w:szCs w:val="24"/>
        </w:rPr>
        <w:t xml:space="preserve"> </w:t>
      </w:r>
      <w:r w:rsidR="008F0EC1" w:rsidRPr="008F0EC1">
        <w:rPr>
          <w:i/>
          <w:sz w:val="24"/>
          <w:szCs w:val="24"/>
        </w:rPr>
        <w:t>собственности</w:t>
      </w:r>
      <w:r w:rsidR="008F0EC1">
        <w:rPr>
          <w:i/>
          <w:sz w:val="24"/>
          <w:szCs w:val="24"/>
        </w:rPr>
        <w:t xml:space="preserve"> </w:t>
      </w:r>
      <w:r w:rsidR="008F0EC1" w:rsidRPr="008F0EC1">
        <w:rPr>
          <w:i/>
          <w:sz w:val="24"/>
          <w:szCs w:val="24"/>
        </w:rPr>
        <w:t xml:space="preserve">муниципального образования </w:t>
      </w:r>
      <w:r w:rsidR="00E5736E">
        <w:rPr>
          <w:i/>
          <w:sz w:val="24"/>
          <w:szCs w:val="24"/>
        </w:rPr>
        <w:t>Паустовское</w:t>
      </w:r>
      <w:r w:rsidR="008F0EC1" w:rsidRPr="008F0EC1">
        <w:rPr>
          <w:i/>
          <w:sz w:val="24"/>
          <w:szCs w:val="24"/>
        </w:rPr>
        <w:t>, и</w:t>
      </w:r>
      <w:r w:rsidR="008F0EC1">
        <w:rPr>
          <w:i/>
          <w:sz w:val="24"/>
          <w:szCs w:val="24"/>
        </w:rPr>
        <w:t xml:space="preserve"> </w:t>
      </w:r>
      <w:r w:rsidR="008F0EC1" w:rsidRPr="008F0EC1">
        <w:rPr>
          <w:i/>
          <w:sz w:val="24"/>
          <w:szCs w:val="24"/>
        </w:rPr>
        <w:t>приобретение имущества в муниципальную собственность на 201</w:t>
      </w:r>
      <w:r w:rsidR="00E5736E">
        <w:rPr>
          <w:i/>
          <w:sz w:val="24"/>
          <w:szCs w:val="24"/>
        </w:rPr>
        <w:t>4</w:t>
      </w:r>
      <w:r w:rsidR="008F0EC1" w:rsidRPr="008F0EC1">
        <w:rPr>
          <w:i/>
          <w:sz w:val="24"/>
          <w:szCs w:val="24"/>
        </w:rPr>
        <w:t xml:space="preserve"> – 201</w:t>
      </w:r>
      <w:r w:rsidR="00E5736E">
        <w:rPr>
          <w:i/>
          <w:sz w:val="24"/>
          <w:szCs w:val="24"/>
        </w:rPr>
        <w:t>6</w:t>
      </w:r>
      <w:r w:rsidR="008F0EC1" w:rsidRPr="008F0EC1">
        <w:rPr>
          <w:i/>
          <w:sz w:val="24"/>
          <w:szCs w:val="24"/>
        </w:rPr>
        <w:t xml:space="preserve"> годы</w:t>
      </w:r>
      <w:r w:rsidR="00B37F73" w:rsidRPr="008F0EC1">
        <w:rPr>
          <w:i/>
          <w:sz w:val="24"/>
          <w:szCs w:val="24"/>
        </w:rPr>
        <w:t>»</w:t>
      </w:r>
    </w:p>
    <w:p w:rsidR="00B37F73" w:rsidRDefault="00643C70" w:rsidP="00643C70">
      <w:pPr>
        <w:rPr>
          <w:sz w:val="26"/>
          <w:szCs w:val="26"/>
        </w:rPr>
      </w:pPr>
      <w:r>
        <w:rPr>
          <w:sz w:val="26"/>
          <w:szCs w:val="26"/>
        </w:rPr>
        <w:t xml:space="preserve">                       </w:t>
      </w:r>
      <w:r w:rsidR="00B37F73" w:rsidRPr="00B33C4D">
        <w:rPr>
          <w:sz w:val="26"/>
          <w:szCs w:val="26"/>
        </w:rPr>
        <w:t xml:space="preserve"> </w:t>
      </w:r>
    </w:p>
    <w:p w:rsidR="002F2B20" w:rsidRPr="00B33C4D" w:rsidRDefault="002F2B20" w:rsidP="00643C70">
      <w:pPr>
        <w:rPr>
          <w:sz w:val="26"/>
          <w:szCs w:val="26"/>
        </w:rPr>
      </w:pPr>
    </w:p>
    <w:p w:rsidR="001A4A04" w:rsidRDefault="001A4A04" w:rsidP="002F2B20">
      <w:pPr>
        <w:shd w:val="clear" w:color="auto" w:fill="FFFFFF"/>
        <w:spacing w:before="120"/>
        <w:ind w:right="34" w:firstLine="567"/>
        <w:jc w:val="both"/>
        <w:rPr>
          <w:b/>
          <w:color w:val="000000"/>
          <w:spacing w:val="-13"/>
          <w:sz w:val="28"/>
          <w:szCs w:val="28"/>
        </w:rPr>
      </w:pPr>
      <w:r w:rsidRPr="00D44AD5">
        <w:rPr>
          <w:sz w:val="28"/>
          <w:szCs w:val="28"/>
        </w:rPr>
        <w:t>В  соответствии с Федеральным Закон</w:t>
      </w:r>
      <w:r w:rsidR="00C2244C">
        <w:rPr>
          <w:sz w:val="28"/>
          <w:szCs w:val="28"/>
        </w:rPr>
        <w:t>ом от 06.10.2003 № 131-ФЗ</w:t>
      </w:r>
      <w:r w:rsidRPr="00D44AD5">
        <w:rPr>
          <w:sz w:val="28"/>
          <w:szCs w:val="28"/>
        </w:rPr>
        <w:t xml:space="preserve">« Об </w:t>
      </w:r>
      <w:r w:rsidR="00C2244C">
        <w:rPr>
          <w:sz w:val="28"/>
          <w:szCs w:val="28"/>
        </w:rPr>
        <w:t xml:space="preserve"> </w:t>
      </w:r>
      <w:r w:rsidRPr="00D44AD5">
        <w:rPr>
          <w:sz w:val="28"/>
          <w:szCs w:val="28"/>
        </w:rPr>
        <w:t xml:space="preserve">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r>
        <w:rPr>
          <w:b/>
          <w:color w:val="000000"/>
          <w:spacing w:val="-13"/>
          <w:sz w:val="28"/>
          <w:szCs w:val="28"/>
        </w:rPr>
        <w:t xml:space="preserve">  </w:t>
      </w:r>
      <w:proofErr w:type="gramStart"/>
      <w:r w:rsidRPr="00BE4C28">
        <w:rPr>
          <w:color w:val="000000"/>
          <w:spacing w:val="-13"/>
          <w:sz w:val="28"/>
          <w:szCs w:val="28"/>
        </w:rPr>
        <w:t>п</w:t>
      </w:r>
      <w:proofErr w:type="gramEnd"/>
      <w:r w:rsidRPr="00BE4C28">
        <w:rPr>
          <w:color w:val="000000"/>
          <w:spacing w:val="-13"/>
          <w:sz w:val="28"/>
          <w:szCs w:val="28"/>
        </w:rPr>
        <w:t xml:space="preserve"> </w:t>
      </w:r>
      <w:r w:rsidR="00BE4C28">
        <w:rPr>
          <w:color w:val="000000"/>
          <w:spacing w:val="-13"/>
          <w:sz w:val="28"/>
          <w:szCs w:val="28"/>
        </w:rPr>
        <w:t xml:space="preserve"> </w:t>
      </w:r>
      <w:r w:rsidRPr="00BE4C28">
        <w:rPr>
          <w:color w:val="000000"/>
          <w:spacing w:val="-13"/>
          <w:sz w:val="28"/>
          <w:szCs w:val="28"/>
        </w:rPr>
        <w:t>о</w:t>
      </w:r>
      <w:r w:rsidR="00BE4C28">
        <w:rPr>
          <w:color w:val="000000"/>
          <w:spacing w:val="-13"/>
          <w:sz w:val="28"/>
          <w:szCs w:val="28"/>
        </w:rPr>
        <w:t xml:space="preserve"> </w:t>
      </w:r>
      <w:r w:rsidRPr="00BE4C28">
        <w:rPr>
          <w:color w:val="000000"/>
          <w:spacing w:val="-13"/>
          <w:sz w:val="28"/>
          <w:szCs w:val="28"/>
        </w:rPr>
        <w:t xml:space="preserve"> с</w:t>
      </w:r>
      <w:r w:rsidR="00BE4C28">
        <w:rPr>
          <w:color w:val="000000"/>
          <w:spacing w:val="-13"/>
          <w:sz w:val="28"/>
          <w:szCs w:val="28"/>
        </w:rPr>
        <w:t xml:space="preserve"> </w:t>
      </w:r>
      <w:r w:rsidRPr="00BE4C28">
        <w:rPr>
          <w:color w:val="000000"/>
          <w:spacing w:val="-13"/>
          <w:sz w:val="28"/>
          <w:szCs w:val="28"/>
        </w:rPr>
        <w:t xml:space="preserve"> т </w:t>
      </w:r>
      <w:r w:rsidR="00BE4C28">
        <w:rPr>
          <w:color w:val="000000"/>
          <w:spacing w:val="-13"/>
          <w:sz w:val="28"/>
          <w:szCs w:val="28"/>
        </w:rPr>
        <w:t xml:space="preserve"> </w:t>
      </w:r>
      <w:r w:rsidRPr="00BE4C28">
        <w:rPr>
          <w:color w:val="000000"/>
          <w:spacing w:val="-13"/>
          <w:sz w:val="28"/>
          <w:szCs w:val="28"/>
        </w:rPr>
        <w:t>а</w:t>
      </w:r>
      <w:r w:rsidR="00BE4C28">
        <w:rPr>
          <w:color w:val="000000"/>
          <w:spacing w:val="-13"/>
          <w:sz w:val="28"/>
          <w:szCs w:val="28"/>
        </w:rPr>
        <w:t xml:space="preserve"> </w:t>
      </w:r>
      <w:r w:rsidRPr="00BE4C28">
        <w:rPr>
          <w:color w:val="000000"/>
          <w:spacing w:val="-13"/>
          <w:sz w:val="28"/>
          <w:szCs w:val="28"/>
        </w:rPr>
        <w:t xml:space="preserve"> н</w:t>
      </w:r>
      <w:r w:rsidR="00BE4C28">
        <w:rPr>
          <w:color w:val="000000"/>
          <w:spacing w:val="-13"/>
          <w:sz w:val="28"/>
          <w:szCs w:val="28"/>
        </w:rPr>
        <w:t xml:space="preserve"> </w:t>
      </w:r>
      <w:r w:rsidRPr="00BE4C28">
        <w:rPr>
          <w:color w:val="000000"/>
          <w:spacing w:val="-13"/>
          <w:sz w:val="28"/>
          <w:szCs w:val="28"/>
        </w:rPr>
        <w:t xml:space="preserve"> о</w:t>
      </w:r>
      <w:r w:rsidR="00BE4C28">
        <w:rPr>
          <w:color w:val="000000"/>
          <w:spacing w:val="-13"/>
          <w:sz w:val="28"/>
          <w:szCs w:val="28"/>
        </w:rPr>
        <w:t xml:space="preserve">  в </w:t>
      </w:r>
      <w:r w:rsidRPr="00BE4C28">
        <w:rPr>
          <w:color w:val="000000"/>
          <w:spacing w:val="-13"/>
          <w:sz w:val="28"/>
          <w:szCs w:val="28"/>
        </w:rPr>
        <w:t xml:space="preserve"> л </w:t>
      </w:r>
      <w:r w:rsidR="00BE4C28">
        <w:rPr>
          <w:color w:val="000000"/>
          <w:spacing w:val="-13"/>
          <w:sz w:val="28"/>
          <w:szCs w:val="28"/>
        </w:rPr>
        <w:t xml:space="preserve"> </w:t>
      </w:r>
      <w:r w:rsidRPr="00BE4C28">
        <w:rPr>
          <w:color w:val="000000"/>
          <w:spacing w:val="-13"/>
          <w:sz w:val="28"/>
          <w:szCs w:val="28"/>
        </w:rPr>
        <w:t xml:space="preserve">я </w:t>
      </w:r>
      <w:r w:rsidR="00BE4C28">
        <w:rPr>
          <w:color w:val="000000"/>
          <w:spacing w:val="-13"/>
          <w:sz w:val="28"/>
          <w:szCs w:val="28"/>
        </w:rPr>
        <w:t xml:space="preserve"> </w:t>
      </w:r>
      <w:r w:rsidRPr="00BE4C28">
        <w:rPr>
          <w:color w:val="000000"/>
          <w:spacing w:val="-13"/>
          <w:sz w:val="28"/>
          <w:szCs w:val="28"/>
        </w:rPr>
        <w:t>ю:</w:t>
      </w:r>
    </w:p>
    <w:p w:rsidR="00C2244C" w:rsidRPr="00C2244C" w:rsidRDefault="00C2244C" w:rsidP="002F2B20">
      <w:pPr>
        <w:spacing w:before="120"/>
        <w:ind w:right="-2" w:firstLine="567"/>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айона Владимирской области от 08.11</w:t>
      </w:r>
      <w:r w:rsidRPr="00D44AD5">
        <w:rPr>
          <w:sz w:val="28"/>
          <w:szCs w:val="28"/>
        </w:rPr>
        <w:t xml:space="preserve">.2013 № </w:t>
      </w:r>
      <w:r>
        <w:rPr>
          <w:sz w:val="28"/>
          <w:szCs w:val="28"/>
        </w:rPr>
        <w:t>120</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Pr="00643C70">
        <w:rPr>
          <w:sz w:val="28"/>
          <w:szCs w:val="28"/>
        </w:rPr>
        <w:t>«</w:t>
      </w:r>
      <w:r w:rsidRPr="008F0EC1">
        <w:rPr>
          <w:sz w:val="28"/>
          <w:szCs w:val="28"/>
        </w:rPr>
        <w:t xml:space="preserve">Содержание имущества, находящегося в собственности муниципального образования </w:t>
      </w:r>
      <w:r>
        <w:rPr>
          <w:sz w:val="28"/>
          <w:szCs w:val="28"/>
        </w:rPr>
        <w:t>Паустовское</w:t>
      </w:r>
      <w:r w:rsidRPr="008F0EC1">
        <w:rPr>
          <w:sz w:val="28"/>
          <w:szCs w:val="28"/>
        </w:rPr>
        <w:t>, и приобретение имущества в муниципальную собственность на 201</w:t>
      </w:r>
      <w:r>
        <w:rPr>
          <w:sz w:val="28"/>
          <w:szCs w:val="28"/>
        </w:rPr>
        <w:t>4 – 2016</w:t>
      </w:r>
      <w:r w:rsidRPr="008F0EC1">
        <w:rPr>
          <w:sz w:val="28"/>
          <w:szCs w:val="28"/>
        </w:rPr>
        <w:t xml:space="preserve"> годы</w:t>
      </w:r>
      <w:r w:rsidRPr="00643C70">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C2244C" w:rsidRDefault="00C2244C" w:rsidP="002F2B20">
      <w:pPr>
        <w:spacing w:before="120"/>
        <w:ind w:firstLine="708"/>
        <w:jc w:val="both"/>
        <w:rPr>
          <w:sz w:val="28"/>
          <w:szCs w:val="28"/>
        </w:rPr>
      </w:pPr>
      <w:r>
        <w:rPr>
          <w:sz w:val="28"/>
          <w:szCs w:val="28"/>
        </w:rPr>
        <w:t>1.1</w:t>
      </w:r>
      <w:r w:rsidRPr="00D44AD5">
        <w:rPr>
          <w:sz w:val="28"/>
          <w:szCs w:val="28"/>
        </w:rPr>
        <w:t xml:space="preserve">. Раздел  «Паспорт программы» пункт «Объемы </w:t>
      </w:r>
      <w:r>
        <w:rPr>
          <w:sz w:val="28"/>
          <w:szCs w:val="28"/>
        </w:rPr>
        <w:t xml:space="preserve">и источники </w:t>
      </w:r>
      <w:r w:rsidRPr="00D44AD5">
        <w:rPr>
          <w:sz w:val="28"/>
          <w:szCs w:val="28"/>
        </w:rPr>
        <w:t>финансирования</w:t>
      </w:r>
      <w:r w:rsidR="00FF6A3F">
        <w:rPr>
          <w:sz w:val="28"/>
          <w:szCs w:val="28"/>
        </w:rPr>
        <w:t xml:space="preserve"> программы</w:t>
      </w:r>
      <w:r w:rsidRPr="00D44AD5">
        <w:rPr>
          <w:sz w:val="28"/>
          <w:szCs w:val="28"/>
        </w:rPr>
        <w:t>» изложить в следующей редакции:</w:t>
      </w:r>
    </w:p>
    <w:p w:rsidR="00C2244C" w:rsidRPr="007D5611" w:rsidRDefault="00C2244C" w:rsidP="002F2B20">
      <w:pPr>
        <w:spacing w:before="120"/>
        <w:ind w:firstLine="708"/>
        <w:jc w:val="both"/>
        <w:rPr>
          <w:b/>
          <w:color w:val="FF0000"/>
          <w:sz w:val="28"/>
          <w:szCs w:val="28"/>
        </w:rPr>
      </w:pPr>
      <w:r w:rsidRPr="00D44AD5">
        <w:rPr>
          <w:sz w:val="28"/>
          <w:szCs w:val="28"/>
        </w:rPr>
        <w:t xml:space="preserve">Объём финансирования программы </w:t>
      </w:r>
      <w:r w:rsidR="00B8084D">
        <w:rPr>
          <w:sz w:val="28"/>
          <w:szCs w:val="28"/>
        </w:rPr>
        <w:t>в 2014-2016 годах</w:t>
      </w:r>
      <w:r w:rsidR="00FF6A3F">
        <w:rPr>
          <w:sz w:val="28"/>
          <w:szCs w:val="28"/>
        </w:rPr>
        <w:t xml:space="preserve">: всего </w:t>
      </w:r>
      <w:r w:rsidR="00B8084D">
        <w:rPr>
          <w:sz w:val="28"/>
          <w:szCs w:val="28"/>
        </w:rPr>
        <w:t xml:space="preserve">цифру «4264,0» </w:t>
      </w:r>
      <w:proofErr w:type="gramStart"/>
      <w:r w:rsidR="00B8084D">
        <w:rPr>
          <w:sz w:val="28"/>
          <w:szCs w:val="28"/>
        </w:rPr>
        <w:t>заменить на цифру</w:t>
      </w:r>
      <w:proofErr w:type="gramEnd"/>
      <w:r w:rsidR="00B8084D">
        <w:rPr>
          <w:sz w:val="28"/>
          <w:szCs w:val="28"/>
        </w:rPr>
        <w:t xml:space="preserve"> «</w:t>
      </w:r>
      <w:r w:rsidR="00D37454" w:rsidRPr="00034A3C">
        <w:rPr>
          <w:sz w:val="28"/>
          <w:szCs w:val="28"/>
        </w:rPr>
        <w:t>4173,5</w:t>
      </w:r>
      <w:r w:rsidR="00B8084D">
        <w:rPr>
          <w:sz w:val="28"/>
          <w:szCs w:val="28"/>
        </w:rPr>
        <w:t>»</w:t>
      </w:r>
      <w:r w:rsidR="00FF6A3F">
        <w:rPr>
          <w:sz w:val="28"/>
          <w:szCs w:val="28"/>
        </w:rPr>
        <w:t xml:space="preserve">.  </w:t>
      </w:r>
    </w:p>
    <w:p w:rsidR="00874D80" w:rsidRPr="002F2B20" w:rsidRDefault="00C2244C" w:rsidP="002F2B20">
      <w:pPr>
        <w:spacing w:before="120"/>
        <w:jc w:val="both"/>
        <w:rPr>
          <w:sz w:val="28"/>
          <w:szCs w:val="28"/>
        </w:rPr>
      </w:pPr>
      <w:r>
        <w:rPr>
          <w:sz w:val="28"/>
          <w:szCs w:val="28"/>
        </w:rPr>
        <w:tab/>
        <w:t xml:space="preserve">1.2. </w:t>
      </w:r>
      <w:r w:rsidR="0004316E">
        <w:rPr>
          <w:sz w:val="28"/>
          <w:szCs w:val="28"/>
        </w:rPr>
        <w:t>Р</w:t>
      </w:r>
      <w:r>
        <w:rPr>
          <w:sz w:val="28"/>
          <w:szCs w:val="28"/>
        </w:rPr>
        <w:t>аздел</w:t>
      </w:r>
      <w:r w:rsidR="0004316E">
        <w:rPr>
          <w:sz w:val="28"/>
          <w:szCs w:val="28"/>
        </w:rPr>
        <w:t xml:space="preserve"> </w:t>
      </w:r>
      <w:r w:rsidR="00FF6A3F">
        <w:rPr>
          <w:sz w:val="28"/>
          <w:szCs w:val="28"/>
        </w:rPr>
        <w:t xml:space="preserve"> 4</w:t>
      </w:r>
      <w:r>
        <w:rPr>
          <w:sz w:val="28"/>
          <w:szCs w:val="28"/>
        </w:rPr>
        <w:t xml:space="preserve">. Ресурсное обеспечение программы </w:t>
      </w:r>
      <w:r w:rsidR="0004316E">
        <w:rPr>
          <w:sz w:val="28"/>
          <w:szCs w:val="28"/>
        </w:rPr>
        <w:t>изложить в следующей редакции:</w:t>
      </w:r>
    </w:p>
    <w:p w:rsidR="00874D80" w:rsidRDefault="00874D80" w:rsidP="0004316E">
      <w:pPr>
        <w:autoSpaceDE w:val="0"/>
        <w:autoSpaceDN w:val="0"/>
        <w:adjustRightInd w:val="0"/>
        <w:spacing w:after="120"/>
        <w:ind w:left="720"/>
        <w:jc w:val="right"/>
        <w:outlineLvl w:val="1"/>
        <w:rPr>
          <w:sz w:val="24"/>
          <w:szCs w:val="24"/>
        </w:rPr>
      </w:pPr>
    </w:p>
    <w:p w:rsidR="002F2B20" w:rsidRDefault="002F2B20" w:rsidP="0004316E">
      <w:pPr>
        <w:autoSpaceDE w:val="0"/>
        <w:autoSpaceDN w:val="0"/>
        <w:adjustRightInd w:val="0"/>
        <w:spacing w:after="120"/>
        <w:ind w:left="720"/>
        <w:jc w:val="right"/>
        <w:outlineLvl w:val="1"/>
        <w:rPr>
          <w:sz w:val="24"/>
          <w:szCs w:val="24"/>
        </w:rPr>
      </w:pPr>
    </w:p>
    <w:p w:rsidR="002F2B20" w:rsidRDefault="002F2B20" w:rsidP="0004316E">
      <w:pPr>
        <w:autoSpaceDE w:val="0"/>
        <w:autoSpaceDN w:val="0"/>
        <w:adjustRightInd w:val="0"/>
        <w:spacing w:after="120"/>
        <w:ind w:left="720"/>
        <w:jc w:val="right"/>
        <w:outlineLvl w:val="1"/>
        <w:rPr>
          <w:sz w:val="24"/>
          <w:szCs w:val="24"/>
        </w:rPr>
      </w:pPr>
    </w:p>
    <w:p w:rsidR="002F2B20" w:rsidRDefault="002F2B20" w:rsidP="0004316E">
      <w:pPr>
        <w:autoSpaceDE w:val="0"/>
        <w:autoSpaceDN w:val="0"/>
        <w:adjustRightInd w:val="0"/>
        <w:spacing w:after="120"/>
        <w:ind w:left="720"/>
        <w:jc w:val="right"/>
        <w:outlineLvl w:val="1"/>
        <w:rPr>
          <w:sz w:val="24"/>
          <w:szCs w:val="24"/>
        </w:rPr>
      </w:pPr>
    </w:p>
    <w:p w:rsidR="0004316E" w:rsidRPr="00865A13" w:rsidRDefault="0004316E" w:rsidP="0004316E">
      <w:pPr>
        <w:autoSpaceDE w:val="0"/>
        <w:autoSpaceDN w:val="0"/>
        <w:adjustRightInd w:val="0"/>
        <w:spacing w:after="120"/>
        <w:ind w:left="720"/>
        <w:jc w:val="right"/>
        <w:outlineLvl w:val="1"/>
        <w:rPr>
          <w:sz w:val="24"/>
          <w:szCs w:val="24"/>
        </w:rPr>
      </w:pPr>
      <w:r>
        <w:rPr>
          <w:sz w:val="24"/>
          <w:szCs w:val="24"/>
        </w:rPr>
        <w:lastRenderedPageBreak/>
        <w:t>тыс. 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4213"/>
        <w:gridCol w:w="2965"/>
      </w:tblGrid>
      <w:tr w:rsidR="0004316E" w:rsidRPr="00215C7B" w:rsidTr="00110B40">
        <w:trPr>
          <w:trHeight w:val="1666"/>
          <w:jc w:val="center"/>
        </w:trPr>
        <w:tc>
          <w:tcPr>
            <w:tcW w:w="2461" w:type="dxa"/>
            <w:vAlign w:val="center"/>
          </w:tcPr>
          <w:p w:rsidR="0004316E" w:rsidRPr="00215C7B" w:rsidRDefault="0004316E" w:rsidP="00110B40">
            <w:pPr>
              <w:autoSpaceDE w:val="0"/>
              <w:autoSpaceDN w:val="0"/>
              <w:adjustRightInd w:val="0"/>
              <w:jc w:val="center"/>
              <w:rPr>
                <w:sz w:val="26"/>
                <w:szCs w:val="26"/>
              </w:rPr>
            </w:pPr>
            <w:r w:rsidRPr="00215C7B">
              <w:rPr>
                <w:sz w:val="26"/>
                <w:szCs w:val="26"/>
              </w:rPr>
              <w:t>Общий объем финансирования</w:t>
            </w:r>
          </w:p>
          <w:p w:rsidR="0004316E" w:rsidRPr="00215C7B" w:rsidRDefault="0004316E" w:rsidP="00110B40">
            <w:pPr>
              <w:autoSpaceDE w:val="0"/>
              <w:autoSpaceDN w:val="0"/>
              <w:adjustRightInd w:val="0"/>
              <w:jc w:val="center"/>
              <w:rPr>
                <w:sz w:val="26"/>
                <w:szCs w:val="26"/>
              </w:rPr>
            </w:pPr>
            <w:r w:rsidRPr="00215C7B">
              <w:rPr>
                <w:sz w:val="26"/>
                <w:szCs w:val="26"/>
              </w:rPr>
              <w:t>в том числе с разбивкой по годам:</w:t>
            </w:r>
          </w:p>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04316E" w:rsidP="00110B40">
            <w:pPr>
              <w:autoSpaceDE w:val="0"/>
              <w:autoSpaceDN w:val="0"/>
              <w:adjustRightInd w:val="0"/>
              <w:jc w:val="center"/>
              <w:rPr>
                <w:sz w:val="26"/>
                <w:szCs w:val="26"/>
              </w:rPr>
            </w:pPr>
            <w:r w:rsidRPr="00215C7B">
              <w:rPr>
                <w:sz w:val="26"/>
                <w:szCs w:val="26"/>
              </w:rPr>
              <w:t xml:space="preserve">Наименование мероприятий </w:t>
            </w:r>
          </w:p>
        </w:tc>
        <w:tc>
          <w:tcPr>
            <w:tcW w:w="2965" w:type="dxa"/>
            <w:vAlign w:val="center"/>
          </w:tcPr>
          <w:p w:rsidR="0004316E" w:rsidRPr="00215C7B" w:rsidRDefault="0004316E" w:rsidP="00110B40">
            <w:pPr>
              <w:autoSpaceDE w:val="0"/>
              <w:autoSpaceDN w:val="0"/>
              <w:adjustRightInd w:val="0"/>
              <w:jc w:val="center"/>
              <w:rPr>
                <w:sz w:val="26"/>
                <w:szCs w:val="26"/>
              </w:rPr>
            </w:pPr>
            <w:r w:rsidRPr="00215C7B">
              <w:rPr>
                <w:sz w:val="26"/>
                <w:szCs w:val="26"/>
              </w:rPr>
              <w:t>Бюджет</w:t>
            </w:r>
          </w:p>
          <w:p w:rsidR="0004316E" w:rsidRPr="00215C7B" w:rsidRDefault="0004316E" w:rsidP="00110B40">
            <w:pPr>
              <w:autoSpaceDE w:val="0"/>
              <w:autoSpaceDN w:val="0"/>
              <w:adjustRightInd w:val="0"/>
              <w:jc w:val="center"/>
              <w:rPr>
                <w:sz w:val="26"/>
                <w:szCs w:val="26"/>
              </w:rPr>
            </w:pPr>
            <w:r w:rsidRPr="00215C7B">
              <w:rPr>
                <w:sz w:val="26"/>
                <w:szCs w:val="26"/>
              </w:rPr>
              <w:t xml:space="preserve">муниципального образования </w:t>
            </w:r>
            <w:r>
              <w:rPr>
                <w:sz w:val="26"/>
                <w:szCs w:val="26"/>
              </w:rPr>
              <w:t>Паустовское</w:t>
            </w:r>
          </w:p>
          <w:p w:rsidR="0004316E" w:rsidRPr="00215C7B" w:rsidRDefault="0004316E" w:rsidP="00110B40">
            <w:pPr>
              <w:autoSpaceDE w:val="0"/>
              <w:autoSpaceDN w:val="0"/>
              <w:adjustRightInd w:val="0"/>
              <w:jc w:val="center"/>
              <w:rPr>
                <w:sz w:val="26"/>
                <w:szCs w:val="26"/>
              </w:rPr>
            </w:pPr>
          </w:p>
          <w:p w:rsidR="0004316E" w:rsidRPr="00215C7B" w:rsidRDefault="0004316E" w:rsidP="00110B40">
            <w:pPr>
              <w:autoSpaceDE w:val="0"/>
              <w:autoSpaceDN w:val="0"/>
              <w:adjustRightInd w:val="0"/>
              <w:jc w:val="center"/>
              <w:rPr>
                <w:sz w:val="26"/>
                <w:szCs w:val="26"/>
              </w:rPr>
            </w:pPr>
          </w:p>
          <w:p w:rsidR="0004316E" w:rsidRPr="00215C7B" w:rsidRDefault="0004316E" w:rsidP="00110B40">
            <w:pPr>
              <w:autoSpaceDE w:val="0"/>
              <w:autoSpaceDN w:val="0"/>
              <w:adjustRightInd w:val="0"/>
              <w:jc w:val="center"/>
              <w:rPr>
                <w:sz w:val="26"/>
                <w:szCs w:val="26"/>
              </w:rPr>
            </w:pPr>
          </w:p>
        </w:tc>
      </w:tr>
      <w:tr w:rsidR="0004316E" w:rsidRPr="00215C7B" w:rsidTr="00110B40">
        <w:trPr>
          <w:jc w:val="center"/>
        </w:trPr>
        <w:tc>
          <w:tcPr>
            <w:tcW w:w="2461" w:type="dxa"/>
            <w:vMerge w:val="restart"/>
            <w:vAlign w:val="center"/>
          </w:tcPr>
          <w:p w:rsidR="0004316E" w:rsidRPr="00215C7B" w:rsidRDefault="00874D80" w:rsidP="00110B40">
            <w:pPr>
              <w:autoSpaceDE w:val="0"/>
              <w:autoSpaceDN w:val="0"/>
              <w:adjustRightInd w:val="0"/>
              <w:jc w:val="center"/>
              <w:rPr>
                <w:sz w:val="26"/>
                <w:szCs w:val="26"/>
              </w:rPr>
            </w:pPr>
            <w:r>
              <w:rPr>
                <w:sz w:val="26"/>
                <w:szCs w:val="26"/>
              </w:rPr>
              <w:t>2014 год</w:t>
            </w:r>
          </w:p>
        </w:tc>
        <w:tc>
          <w:tcPr>
            <w:tcW w:w="4213" w:type="dxa"/>
            <w:vAlign w:val="center"/>
          </w:tcPr>
          <w:p w:rsidR="0004316E" w:rsidRPr="00215C7B" w:rsidRDefault="0004316E" w:rsidP="00110B40">
            <w:pPr>
              <w:autoSpaceDE w:val="0"/>
              <w:autoSpaceDN w:val="0"/>
              <w:adjustRightInd w:val="0"/>
              <w:jc w:val="center"/>
              <w:rPr>
                <w:sz w:val="26"/>
                <w:szCs w:val="26"/>
              </w:rPr>
            </w:pPr>
            <w:r>
              <w:rPr>
                <w:sz w:val="26"/>
                <w:szCs w:val="26"/>
              </w:rPr>
              <w:t>Оплата коммунальных услуг</w:t>
            </w:r>
          </w:p>
        </w:tc>
        <w:tc>
          <w:tcPr>
            <w:tcW w:w="2965" w:type="dxa"/>
            <w:vAlign w:val="center"/>
          </w:tcPr>
          <w:p w:rsidR="0004316E" w:rsidRPr="00215C7B" w:rsidRDefault="00874D80" w:rsidP="00110B40">
            <w:pPr>
              <w:autoSpaceDE w:val="0"/>
              <w:autoSpaceDN w:val="0"/>
              <w:adjustRightInd w:val="0"/>
              <w:jc w:val="center"/>
              <w:rPr>
                <w:sz w:val="26"/>
                <w:szCs w:val="26"/>
              </w:rPr>
            </w:pPr>
            <w:r>
              <w:rPr>
                <w:sz w:val="26"/>
                <w:szCs w:val="26"/>
              </w:rPr>
              <w:t>560,1</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Аренда гаража</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54,0</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Содержание имущества, </w:t>
            </w:r>
            <w:r w:rsidRPr="00215C7B">
              <w:rPr>
                <w:sz w:val="26"/>
                <w:szCs w:val="26"/>
              </w:rPr>
              <w:t>находящегося в муниципальной собственности</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254,6</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Налоги на имущество, </w:t>
            </w:r>
            <w:proofErr w:type="gramStart"/>
            <w:r w:rsidRPr="00215C7B">
              <w:rPr>
                <w:sz w:val="26"/>
                <w:szCs w:val="26"/>
              </w:rPr>
              <w:t>находящегося</w:t>
            </w:r>
            <w:proofErr w:type="gramEnd"/>
            <w:r w:rsidRPr="00215C7B">
              <w:rPr>
                <w:sz w:val="26"/>
                <w:szCs w:val="26"/>
              </w:rPr>
              <w:t xml:space="preserve"> в муниципальной собственности</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42,5</w:t>
            </w:r>
          </w:p>
        </w:tc>
      </w:tr>
      <w:tr w:rsidR="00874D80" w:rsidRPr="00215C7B" w:rsidTr="00110B40">
        <w:trPr>
          <w:jc w:val="center"/>
        </w:trPr>
        <w:tc>
          <w:tcPr>
            <w:tcW w:w="2461" w:type="dxa"/>
            <w:vMerge/>
            <w:vAlign w:val="center"/>
          </w:tcPr>
          <w:p w:rsidR="00874D80" w:rsidRPr="00215C7B" w:rsidRDefault="00874D80" w:rsidP="00110B40">
            <w:pPr>
              <w:autoSpaceDE w:val="0"/>
              <w:autoSpaceDN w:val="0"/>
              <w:adjustRightInd w:val="0"/>
              <w:jc w:val="center"/>
              <w:rPr>
                <w:sz w:val="26"/>
                <w:szCs w:val="26"/>
              </w:rPr>
            </w:pPr>
          </w:p>
        </w:tc>
        <w:tc>
          <w:tcPr>
            <w:tcW w:w="4213" w:type="dxa"/>
            <w:vAlign w:val="center"/>
          </w:tcPr>
          <w:p w:rsidR="00874D80" w:rsidRDefault="00874D80" w:rsidP="00110B40">
            <w:pPr>
              <w:autoSpaceDE w:val="0"/>
              <w:autoSpaceDN w:val="0"/>
              <w:adjustRightInd w:val="0"/>
              <w:jc w:val="center"/>
              <w:rPr>
                <w:sz w:val="26"/>
                <w:szCs w:val="26"/>
              </w:rPr>
            </w:pPr>
            <w:r>
              <w:rPr>
                <w:sz w:val="26"/>
                <w:szCs w:val="26"/>
              </w:rPr>
              <w:t>Приобретение основных средств</w:t>
            </w:r>
          </w:p>
        </w:tc>
        <w:tc>
          <w:tcPr>
            <w:tcW w:w="2965" w:type="dxa"/>
            <w:vAlign w:val="center"/>
          </w:tcPr>
          <w:p w:rsidR="00874D80" w:rsidRDefault="00874D80" w:rsidP="00110B40">
            <w:pPr>
              <w:autoSpaceDE w:val="0"/>
              <w:autoSpaceDN w:val="0"/>
              <w:adjustRightInd w:val="0"/>
              <w:jc w:val="center"/>
              <w:rPr>
                <w:sz w:val="26"/>
                <w:szCs w:val="26"/>
              </w:rPr>
            </w:pPr>
            <w:r>
              <w:rPr>
                <w:sz w:val="26"/>
                <w:szCs w:val="26"/>
              </w:rPr>
              <w:t>5,8</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Обслуживание транспортных средств</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358,5</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04316E" w:rsidP="00110B40">
            <w:pPr>
              <w:autoSpaceDE w:val="0"/>
              <w:autoSpaceDN w:val="0"/>
              <w:adjustRightInd w:val="0"/>
              <w:jc w:val="center"/>
              <w:rPr>
                <w:b/>
                <w:sz w:val="26"/>
                <w:szCs w:val="26"/>
              </w:rPr>
            </w:pPr>
            <w:r w:rsidRPr="00215C7B">
              <w:rPr>
                <w:b/>
                <w:sz w:val="26"/>
                <w:szCs w:val="26"/>
              </w:rPr>
              <w:t>Итого</w:t>
            </w:r>
          </w:p>
        </w:tc>
        <w:tc>
          <w:tcPr>
            <w:tcW w:w="2965" w:type="dxa"/>
            <w:vAlign w:val="center"/>
          </w:tcPr>
          <w:p w:rsidR="0004316E" w:rsidRPr="00215C7B" w:rsidRDefault="00874D80" w:rsidP="00110B40">
            <w:pPr>
              <w:autoSpaceDE w:val="0"/>
              <w:autoSpaceDN w:val="0"/>
              <w:adjustRightInd w:val="0"/>
              <w:jc w:val="center"/>
              <w:rPr>
                <w:b/>
                <w:sz w:val="26"/>
                <w:szCs w:val="26"/>
              </w:rPr>
            </w:pPr>
            <w:r>
              <w:rPr>
                <w:b/>
                <w:sz w:val="26"/>
                <w:szCs w:val="26"/>
              </w:rPr>
              <w:t>1275,5</w:t>
            </w:r>
          </w:p>
        </w:tc>
      </w:tr>
      <w:tr w:rsidR="00874D80" w:rsidRPr="00215C7B" w:rsidTr="00110B40">
        <w:trPr>
          <w:trHeight w:val="797"/>
          <w:jc w:val="center"/>
        </w:trPr>
        <w:tc>
          <w:tcPr>
            <w:tcW w:w="2461" w:type="dxa"/>
            <w:vMerge w:val="restart"/>
            <w:vAlign w:val="center"/>
          </w:tcPr>
          <w:p w:rsidR="00874D80" w:rsidRPr="00215C7B" w:rsidRDefault="00874D80" w:rsidP="00110B40">
            <w:pPr>
              <w:autoSpaceDE w:val="0"/>
              <w:autoSpaceDN w:val="0"/>
              <w:adjustRightInd w:val="0"/>
              <w:jc w:val="center"/>
              <w:rPr>
                <w:sz w:val="26"/>
                <w:szCs w:val="26"/>
              </w:rPr>
            </w:pPr>
            <w:r w:rsidRPr="00215C7B">
              <w:rPr>
                <w:sz w:val="26"/>
                <w:szCs w:val="26"/>
              </w:rPr>
              <w:t>201</w:t>
            </w:r>
            <w:r>
              <w:rPr>
                <w:sz w:val="26"/>
                <w:szCs w:val="26"/>
              </w:rPr>
              <w:t>5</w:t>
            </w:r>
            <w:r w:rsidRPr="00215C7B">
              <w:rPr>
                <w:sz w:val="26"/>
                <w:szCs w:val="26"/>
              </w:rPr>
              <w:t xml:space="preserve"> год</w:t>
            </w:r>
          </w:p>
        </w:tc>
        <w:tc>
          <w:tcPr>
            <w:tcW w:w="4213" w:type="dxa"/>
            <w:vAlign w:val="center"/>
          </w:tcPr>
          <w:p w:rsidR="00874D80" w:rsidRPr="00215C7B" w:rsidRDefault="00874D80" w:rsidP="00110B40">
            <w:pPr>
              <w:autoSpaceDE w:val="0"/>
              <w:autoSpaceDN w:val="0"/>
              <w:adjustRightInd w:val="0"/>
              <w:jc w:val="center"/>
              <w:rPr>
                <w:sz w:val="26"/>
                <w:szCs w:val="26"/>
              </w:rPr>
            </w:pPr>
            <w:r>
              <w:rPr>
                <w:sz w:val="26"/>
                <w:szCs w:val="26"/>
              </w:rPr>
              <w:t>Оплата коммунальных услуг</w:t>
            </w:r>
          </w:p>
        </w:tc>
        <w:tc>
          <w:tcPr>
            <w:tcW w:w="2965" w:type="dxa"/>
            <w:vAlign w:val="center"/>
          </w:tcPr>
          <w:p w:rsidR="00874D80" w:rsidRPr="00215C7B" w:rsidRDefault="00874D80" w:rsidP="00110B40">
            <w:pPr>
              <w:autoSpaceDE w:val="0"/>
              <w:autoSpaceDN w:val="0"/>
              <w:adjustRightInd w:val="0"/>
              <w:jc w:val="center"/>
              <w:rPr>
                <w:sz w:val="26"/>
                <w:szCs w:val="26"/>
              </w:rPr>
            </w:pPr>
            <w:r>
              <w:rPr>
                <w:sz w:val="26"/>
                <w:szCs w:val="26"/>
              </w:rPr>
              <w:t>583,2</w:t>
            </w:r>
          </w:p>
        </w:tc>
      </w:tr>
      <w:tr w:rsidR="0004316E" w:rsidRPr="00215C7B" w:rsidTr="00110B40">
        <w:trPr>
          <w:trHeight w:val="797"/>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874D80" w:rsidP="00110B40">
            <w:pPr>
              <w:autoSpaceDE w:val="0"/>
              <w:autoSpaceDN w:val="0"/>
              <w:adjustRightInd w:val="0"/>
              <w:jc w:val="center"/>
              <w:rPr>
                <w:sz w:val="26"/>
                <w:szCs w:val="26"/>
              </w:rPr>
            </w:pPr>
            <w:r>
              <w:rPr>
                <w:sz w:val="26"/>
                <w:szCs w:val="26"/>
              </w:rPr>
              <w:t>Аренда гаража</w:t>
            </w:r>
          </w:p>
        </w:tc>
        <w:tc>
          <w:tcPr>
            <w:tcW w:w="2965" w:type="dxa"/>
            <w:vAlign w:val="center"/>
          </w:tcPr>
          <w:p w:rsidR="0004316E" w:rsidRPr="00215C7B" w:rsidRDefault="00874D80" w:rsidP="00110B40">
            <w:pPr>
              <w:autoSpaceDE w:val="0"/>
              <w:autoSpaceDN w:val="0"/>
              <w:adjustRightInd w:val="0"/>
              <w:jc w:val="center"/>
              <w:rPr>
                <w:sz w:val="26"/>
                <w:szCs w:val="26"/>
              </w:rPr>
            </w:pPr>
            <w:r>
              <w:rPr>
                <w:sz w:val="26"/>
                <w:szCs w:val="26"/>
              </w:rPr>
              <w:t>24,0</w:t>
            </w:r>
          </w:p>
        </w:tc>
      </w:tr>
      <w:tr w:rsidR="0004316E" w:rsidRPr="00215C7B" w:rsidTr="00110B40">
        <w:trPr>
          <w:trHeight w:val="797"/>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Содержание имущества, </w:t>
            </w:r>
            <w:r w:rsidRPr="00215C7B">
              <w:rPr>
                <w:sz w:val="26"/>
                <w:szCs w:val="26"/>
              </w:rPr>
              <w:t>находящегося в муниципальной собственности</w:t>
            </w:r>
          </w:p>
        </w:tc>
        <w:tc>
          <w:tcPr>
            <w:tcW w:w="2965" w:type="dxa"/>
            <w:vAlign w:val="center"/>
          </w:tcPr>
          <w:p w:rsidR="0004316E" w:rsidRDefault="0004316E" w:rsidP="00874D80">
            <w:pPr>
              <w:autoSpaceDE w:val="0"/>
              <w:autoSpaceDN w:val="0"/>
              <w:adjustRightInd w:val="0"/>
              <w:jc w:val="center"/>
              <w:rPr>
                <w:sz w:val="26"/>
                <w:szCs w:val="26"/>
              </w:rPr>
            </w:pPr>
            <w:r>
              <w:rPr>
                <w:sz w:val="26"/>
                <w:szCs w:val="26"/>
              </w:rPr>
              <w:t>200,</w:t>
            </w:r>
            <w:r w:rsidR="00874D80">
              <w:rPr>
                <w:sz w:val="26"/>
                <w:szCs w:val="26"/>
              </w:rPr>
              <w:t>0</w:t>
            </w:r>
          </w:p>
        </w:tc>
      </w:tr>
      <w:tr w:rsidR="0004316E" w:rsidRPr="00215C7B" w:rsidTr="00110B40">
        <w:trPr>
          <w:trHeight w:val="797"/>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Налоги на имущество, </w:t>
            </w:r>
            <w:proofErr w:type="gramStart"/>
            <w:r w:rsidRPr="00215C7B">
              <w:rPr>
                <w:sz w:val="26"/>
                <w:szCs w:val="26"/>
              </w:rPr>
              <w:t>находящегося</w:t>
            </w:r>
            <w:proofErr w:type="gramEnd"/>
            <w:r w:rsidRPr="00215C7B">
              <w:rPr>
                <w:sz w:val="26"/>
                <w:szCs w:val="26"/>
              </w:rPr>
              <w:t xml:space="preserve"> в муниципальной собственности</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57,1</w:t>
            </w:r>
          </w:p>
        </w:tc>
      </w:tr>
      <w:tr w:rsidR="00874D80" w:rsidRPr="00215C7B" w:rsidTr="00110B40">
        <w:trPr>
          <w:trHeight w:val="797"/>
          <w:jc w:val="center"/>
        </w:trPr>
        <w:tc>
          <w:tcPr>
            <w:tcW w:w="2461" w:type="dxa"/>
            <w:vMerge/>
            <w:vAlign w:val="center"/>
          </w:tcPr>
          <w:p w:rsidR="00874D80" w:rsidRPr="00215C7B" w:rsidRDefault="00874D80" w:rsidP="00110B40">
            <w:pPr>
              <w:autoSpaceDE w:val="0"/>
              <w:autoSpaceDN w:val="0"/>
              <w:adjustRightInd w:val="0"/>
              <w:jc w:val="center"/>
              <w:rPr>
                <w:sz w:val="26"/>
                <w:szCs w:val="26"/>
              </w:rPr>
            </w:pPr>
          </w:p>
        </w:tc>
        <w:tc>
          <w:tcPr>
            <w:tcW w:w="4213" w:type="dxa"/>
            <w:vAlign w:val="center"/>
          </w:tcPr>
          <w:p w:rsidR="00874D80" w:rsidRDefault="00874D80" w:rsidP="00110B40">
            <w:pPr>
              <w:autoSpaceDE w:val="0"/>
              <w:autoSpaceDN w:val="0"/>
              <w:adjustRightInd w:val="0"/>
              <w:jc w:val="center"/>
              <w:rPr>
                <w:sz w:val="26"/>
                <w:szCs w:val="26"/>
              </w:rPr>
            </w:pPr>
            <w:r>
              <w:rPr>
                <w:sz w:val="26"/>
                <w:szCs w:val="26"/>
              </w:rPr>
              <w:t>Приобретение основных средств</w:t>
            </w:r>
          </w:p>
        </w:tc>
        <w:tc>
          <w:tcPr>
            <w:tcW w:w="2965" w:type="dxa"/>
            <w:vAlign w:val="center"/>
          </w:tcPr>
          <w:p w:rsidR="00874D80" w:rsidRDefault="00874D80" w:rsidP="00110B40">
            <w:pPr>
              <w:autoSpaceDE w:val="0"/>
              <w:autoSpaceDN w:val="0"/>
              <w:adjustRightInd w:val="0"/>
              <w:jc w:val="center"/>
              <w:rPr>
                <w:sz w:val="26"/>
                <w:szCs w:val="26"/>
              </w:rPr>
            </w:pPr>
            <w:r>
              <w:rPr>
                <w:sz w:val="26"/>
                <w:szCs w:val="26"/>
              </w:rPr>
              <w:t>4,9</w:t>
            </w:r>
          </w:p>
        </w:tc>
      </w:tr>
      <w:tr w:rsidR="0004316E" w:rsidRPr="00215C7B" w:rsidTr="00110B40">
        <w:trPr>
          <w:trHeight w:val="797"/>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Обслуживание транспортных средств</w:t>
            </w:r>
          </w:p>
        </w:tc>
        <w:tc>
          <w:tcPr>
            <w:tcW w:w="2965" w:type="dxa"/>
            <w:vAlign w:val="center"/>
          </w:tcPr>
          <w:p w:rsidR="0004316E" w:rsidRDefault="00874D80" w:rsidP="00110B40">
            <w:pPr>
              <w:autoSpaceDE w:val="0"/>
              <w:autoSpaceDN w:val="0"/>
              <w:adjustRightInd w:val="0"/>
              <w:jc w:val="center"/>
              <w:rPr>
                <w:sz w:val="26"/>
                <w:szCs w:val="26"/>
              </w:rPr>
            </w:pPr>
            <w:r>
              <w:rPr>
                <w:sz w:val="26"/>
                <w:szCs w:val="26"/>
              </w:rPr>
              <w:t>501,8</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04316E" w:rsidP="00110B40">
            <w:pPr>
              <w:autoSpaceDE w:val="0"/>
              <w:autoSpaceDN w:val="0"/>
              <w:adjustRightInd w:val="0"/>
              <w:jc w:val="center"/>
              <w:rPr>
                <w:b/>
                <w:sz w:val="26"/>
                <w:szCs w:val="26"/>
              </w:rPr>
            </w:pPr>
            <w:r w:rsidRPr="00215C7B">
              <w:rPr>
                <w:b/>
                <w:sz w:val="26"/>
                <w:szCs w:val="26"/>
              </w:rPr>
              <w:t>Итого</w:t>
            </w:r>
          </w:p>
        </w:tc>
        <w:tc>
          <w:tcPr>
            <w:tcW w:w="2965" w:type="dxa"/>
            <w:vAlign w:val="center"/>
          </w:tcPr>
          <w:p w:rsidR="0004316E" w:rsidRPr="00215C7B" w:rsidRDefault="00874D80" w:rsidP="00110B40">
            <w:pPr>
              <w:autoSpaceDE w:val="0"/>
              <w:autoSpaceDN w:val="0"/>
              <w:adjustRightInd w:val="0"/>
              <w:jc w:val="center"/>
              <w:rPr>
                <w:b/>
                <w:sz w:val="26"/>
                <w:szCs w:val="26"/>
              </w:rPr>
            </w:pPr>
            <w:r>
              <w:rPr>
                <w:b/>
                <w:sz w:val="26"/>
                <w:szCs w:val="26"/>
              </w:rPr>
              <w:t>1371,0</w:t>
            </w:r>
          </w:p>
        </w:tc>
      </w:tr>
      <w:tr w:rsidR="0004316E" w:rsidRPr="00215C7B" w:rsidTr="00110B40">
        <w:trPr>
          <w:jc w:val="center"/>
        </w:trPr>
        <w:tc>
          <w:tcPr>
            <w:tcW w:w="2461" w:type="dxa"/>
            <w:vMerge w:val="restart"/>
            <w:vAlign w:val="center"/>
          </w:tcPr>
          <w:p w:rsidR="0004316E" w:rsidRPr="00215C7B" w:rsidRDefault="0004316E" w:rsidP="00110B40">
            <w:pPr>
              <w:autoSpaceDE w:val="0"/>
              <w:autoSpaceDN w:val="0"/>
              <w:adjustRightInd w:val="0"/>
              <w:jc w:val="center"/>
              <w:rPr>
                <w:sz w:val="26"/>
                <w:szCs w:val="26"/>
              </w:rPr>
            </w:pPr>
          </w:p>
          <w:p w:rsidR="0004316E" w:rsidRPr="00215C7B" w:rsidRDefault="0004316E" w:rsidP="00110B40">
            <w:pPr>
              <w:autoSpaceDE w:val="0"/>
              <w:autoSpaceDN w:val="0"/>
              <w:adjustRightInd w:val="0"/>
              <w:jc w:val="center"/>
              <w:rPr>
                <w:sz w:val="26"/>
                <w:szCs w:val="26"/>
              </w:rPr>
            </w:pPr>
            <w:r w:rsidRPr="00215C7B">
              <w:rPr>
                <w:sz w:val="26"/>
                <w:szCs w:val="26"/>
              </w:rPr>
              <w:t>201</w:t>
            </w:r>
            <w:r>
              <w:rPr>
                <w:sz w:val="26"/>
                <w:szCs w:val="26"/>
              </w:rPr>
              <w:t>6</w:t>
            </w:r>
            <w:r w:rsidRPr="00215C7B">
              <w:rPr>
                <w:sz w:val="26"/>
                <w:szCs w:val="26"/>
              </w:rPr>
              <w:t xml:space="preserve"> год</w:t>
            </w:r>
          </w:p>
        </w:tc>
        <w:tc>
          <w:tcPr>
            <w:tcW w:w="4213" w:type="dxa"/>
            <w:vAlign w:val="center"/>
          </w:tcPr>
          <w:p w:rsidR="0004316E" w:rsidRPr="00215C7B" w:rsidRDefault="0004316E" w:rsidP="00110B40">
            <w:pPr>
              <w:autoSpaceDE w:val="0"/>
              <w:autoSpaceDN w:val="0"/>
              <w:adjustRightInd w:val="0"/>
              <w:jc w:val="center"/>
              <w:rPr>
                <w:sz w:val="26"/>
                <w:szCs w:val="26"/>
              </w:rPr>
            </w:pPr>
            <w:r w:rsidRPr="00215C7B">
              <w:rPr>
                <w:sz w:val="26"/>
                <w:szCs w:val="26"/>
              </w:rPr>
              <w:t>Установка металлопластиковых окон 2 этажа здания администрации</w:t>
            </w:r>
          </w:p>
        </w:tc>
        <w:tc>
          <w:tcPr>
            <w:tcW w:w="2965" w:type="dxa"/>
            <w:vAlign w:val="center"/>
          </w:tcPr>
          <w:p w:rsidR="0004316E" w:rsidRPr="00215C7B" w:rsidRDefault="0004316E" w:rsidP="00110B40">
            <w:pPr>
              <w:autoSpaceDE w:val="0"/>
              <w:autoSpaceDN w:val="0"/>
              <w:adjustRightInd w:val="0"/>
              <w:jc w:val="center"/>
              <w:rPr>
                <w:sz w:val="26"/>
                <w:szCs w:val="26"/>
              </w:rPr>
            </w:pPr>
            <w:r w:rsidRPr="00215C7B">
              <w:rPr>
                <w:sz w:val="26"/>
                <w:szCs w:val="26"/>
              </w:rPr>
              <w:t>2</w:t>
            </w:r>
            <w:r>
              <w:rPr>
                <w:sz w:val="26"/>
                <w:szCs w:val="26"/>
              </w:rPr>
              <w:t>7</w:t>
            </w:r>
            <w:r w:rsidRPr="00215C7B">
              <w:rPr>
                <w:sz w:val="26"/>
                <w:szCs w:val="26"/>
              </w:rPr>
              <w:t>0,0</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04316E" w:rsidP="00110B40">
            <w:pPr>
              <w:autoSpaceDE w:val="0"/>
              <w:autoSpaceDN w:val="0"/>
              <w:adjustRightInd w:val="0"/>
              <w:jc w:val="center"/>
              <w:rPr>
                <w:sz w:val="26"/>
                <w:szCs w:val="26"/>
              </w:rPr>
            </w:pPr>
            <w:r>
              <w:rPr>
                <w:sz w:val="26"/>
                <w:szCs w:val="26"/>
              </w:rPr>
              <w:t>Оплата коммунальных услуг</w:t>
            </w:r>
          </w:p>
        </w:tc>
        <w:tc>
          <w:tcPr>
            <w:tcW w:w="2965" w:type="dxa"/>
            <w:vAlign w:val="center"/>
          </w:tcPr>
          <w:p w:rsidR="0004316E" w:rsidRPr="00215C7B" w:rsidRDefault="0004316E" w:rsidP="00110B40">
            <w:pPr>
              <w:autoSpaceDE w:val="0"/>
              <w:autoSpaceDN w:val="0"/>
              <w:adjustRightInd w:val="0"/>
              <w:jc w:val="center"/>
              <w:rPr>
                <w:sz w:val="26"/>
                <w:szCs w:val="26"/>
              </w:rPr>
            </w:pPr>
            <w:r>
              <w:rPr>
                <w:sz w:val="26"/>
                <w:szCs w:val="26"/>
              </w:rPr>
              <w:t>646,0</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Содержание имущества, </w:t>
            </w:r>
            <w:r w:rsidRPr="00215C7B">
              <w:rPr>
                <w:sz w:val="26"/>
                <w:szCs w:val="26"/>
              </w:rPr>
              <w:t>находящегося в муниципальной собственности</w:t>
            </w:r>
          </w:p>
        </w:tc>
        <w:tc>
          <w:tcPr>
            <w:tcW w:w="2965" w:type="dxa"/>
            <w:vAlign w:val="center"/>
          </w:tcPr>
          <w:p w:rsidR="0004316E" w:rsidRDefault="0004316E" w:rsidP="00110B40">
            <w:pPr>
              <w:autoSpaceDE w:val="0"/>
              <w:autoSpaceDN w:val="0"/>
              <w:adjustRightInd w:val="0"/>
              <w:jc w:val="center"/>
              <w:rPr>
                <w:sz w:val="26"/>
                <w:szCs w:val="26"/>
              </w:rPr>
            </w:pPr>
            <w:r>
              <w:rPr>
                <w:sz w:val="26"/>
                <w:szCs w:val="26"/>
              </w:rPr>
              <w:t>200,5</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 xml:space="preserve">Налоги на имущество, </w:t>
            </w:r>
            <w:proofErr w:type="gramStart"/>
            <w:r w:rsidRPr="00215C7B">
              <w:rPr>
                <w:sz w:val="26"/>
                <w:szCs w:val="26"/>
              </w:rPr>
              <w:t>находящегося</w:t>
            </w:r>
            <w:proofErr w:type="gramEnd"/>
            <w:r w:rsidRPr="00215C7B">
              <w:rPr>
                <w:sz w:val="26"/>
                <w:szCs w:val="26"/>
              </w:rPr>
              <w:t xml:space="preserve"> в муниципальной собственности</w:t>
            </w:r>
          </w:p>
        </w:tc>
        <w:tc>
          <w:tcPr>
            <w:tcW w:w="2965" w:type="dxa"/>
            <w:vAlign w:val="center"/>
          </w:tcPr>
          <w:p w:rsidR="0004316E" w:rsidRDefault="0004316E" w:rsidP="00110B40">
            <w:pPr>
              <w:autoSpaceDE w:val="0"/>
              <w:autoSpaceDN w:val="0"/>
              <w:adjustRightInd w:val="0"/>
              <w:jc w:val="center"/>
              <w:rPr>
                <w:sz w:val="26"/>
                <w:szCs w:val="26"/>
              </w:rPr>
            </w:pPr>
            <w:r>
              <w:rPr>
                <w:sz w:val="26"/>
                <w:szCs w:val="26"/>
              </w:rPr>
              <w:t>70,5</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Default="0004316E" w:rsidP="00110B40">
            <w:pPr>
              <w:autoSpaceDE w:val="0"/>
              <w:autoSpaceDN w:val="0"/>
              <w:adjustRightInd w:val="0"/>
              <w:jc w:val="center"/>
              <w:rPr>
                <w:sz w:val="26"/>
                <w:szCs w:val="26"/>
              </w:rPr>
            </w:pPr>
            <w:r>
              <w:rPr>
                <w:sz w:val="26"/>
                <w:szCs w:val="26"/>
              </w:rPr>
              <w:t>Обслуживание транспортных средств</w:t>
            </w:r>
          </w:p>
        </w:tc>
        <w:tc>
          <w:tcPr>
            <w:tcW w:w="2965" w:type="dxa"/>
            <w:vAlign w:val="center"/>
          </w:tcPr>
          <w:p w:rsidR="0004316E" w:rsidRDefault="0004316E" w:rsidP="00110B40">
            <w:pPr>
              <w:autoSpaceDE w:val="0"/>
              <w:autoSpaceDN w:val="0"/>
              <w:adjustRightInd w:val="0"/>
              <w:jc w:val="center"/>
              <w:rPr>
                <w:sz w:val="26"/>
                <w:szCs w:val="26"/>
              </w:rPr>
            </w:pPr>
            <w:r>
              <w:rPr>
                <w:sz w:val="26"/>
                <w:szCs w:val="26"/>
              </w:rPr>
              <w:t>340,0</w:t>
            </w:r>
          </w:p>
        </w:tc>
      </w:tr>
      <w:tr w:rsidR="0004316E" w:rsidRPr="00215C7B" w:rsidTr="00110B40">
        <w:trPr>
          <w:jc w:val="center"/>
        </w:trPr>
        <w:tc>
          <w:tcPr>
            <w:tcW w:w="2461" w:type="dxa"/>
            <w:vMerge/>
            <w:vAlign w:val="center"/>
          </w:tcPr>
          <w:p w:rsidR="0004316E" w:rsidRPr="00215C7B" w:rsidRDefault="0004316E" w:rsidP="00110B40">
            <w:pPr>
              <w:autoSpaceDE w:val="0"/>
              <w:autoSpaceDN w:val="0"/>
              <w:adjustRightInd w:val="0"/>
              <w:jc w:val="center"/>
              <w:rPr>
                <w:sz w:val="26"/>
                <w:szCs w:val="26"/>
              </w:rPr>
            </w:pPr>
          </w:p>
        </w:tc>
        <w:tc>
          <w:tcPr>
            <w:tcW w:w="4213" w:type="dxa"/>
            <w:vAlign w:val="center"/>
          </w:tcPr>
          <w:p w:rsidR="0004316E" w:rsidRPr="00215C7B" w:rsidRDefault="0004316E" w:rsidP="00110B40">
            <w:pPr>
              <w:autoSpaceDE w:val="0"/>
              <w:autoSpaceDN w:val="0"/>
              <w:adjustRightInd w:val="0"/>
              <w:jc w:val="center"/>
              <w:rPr>
                <w:b/>
                <w:sz w:val="26"/>
                <w:szCs w:val="26"/>
              </w:rPr>
            </w:pPr>
            <w:r w:rsidRPr="00215C7B">
              <w:rPr>
                <w:b/>
                <w:sz w:val="26"/>
                <w:szCs w:val="26"/>
              </w:rPr>
              <w:t>Итого</w:t>
            </w:r>
          </w:p>
        </w:tc>
        <w:tc>
          <w:tcPr>
            <w:tcW w:w="2965" w:type="dxa"/>
            <w:vAlign w:val="center"/>
          </w:tcPr>
          <w:p w:rsidR="0004316E" w:rsidRPr="00215C7B" w:rsidRDefault="0004316E" w:rsidP="00110B40">
            <w:pPr>
              <w:autoSpaceDE w:val="0"/>
              <w:autoSpaceDN w:val="0"/>
              <w:adjustRightInd w:val="0"/>
              <w:jc w:val="center"/>
              <w:rPr>
                <w:b/>
                <w:sz w:val="26"/>
                <w:szCs w:val="26"/>
              </w:rPr>
            </w:pPr>
            <w:r>
              <w:rPr>
                <w:b/>
                <w:sz w:val="26"/>
                <w:szCs w:val="26"/>
              </w:rPr>
              <w:t>1527,0</w:t>
            </w:r>
          </w:p>
        </w:tc>
      </w:tr>
      <w:tr w:rsidR="0004316E" w:rsidRPr="00B32ECA" w:rsidTr="00110B40">
        <w:trPr>
          <w:jc w:val="center"/>
        </w:trPr>
        <w:tc>
          <w:tcPr>
            <w:tcW w:w="2461" w:type="dxa"/>
            <w:vAlign w:val="center"/>
          </w:tcPr>
          <w:p w:rsidR="0004316E" w:rsidRPr="00215C7B" w:rsidRDefault="0004316E" w:rsidP="00110B40">
            <w:pPr>
              <w:autoSpaceDE w:val="0"/>
              <w:autoSpaceDN w:val="0"/>
              <w:adjustRightInd w:val="0"/>
              <w:jc w:val="center"/>
              <w:rPr>
                <w:b/>
              </w:rPr>
            </w:pPr>
            <w:r w:rsidRPr="00215C7B">
              <w:rPr>
                <w:b/>
              </w:rPr>
              <w:t>ИТОГО ПО ПРОГРАММЕ</w:t>
            </w:r>
          </w:p>
        </w:tc>
        <w:tc>
          <w:tcPr>
            <w:tcW w:w="4213" w:type="dxa"/>
            <w:vAlign w:val="center"/>
          </w:tcPr>
          <w:p w:rsidR="0004316E" w:rsidRPr="00215C7B" w:rsidRDefault="0004316E" w:rsidP="00110B40">
            <w:pPr>
              <w:autoSpaceDE w:val="0"/>
              <w:autoSpaceDN w:val="0"/>
              <w:adjustRightInd w:val="0"/>
              <w:rPr>
                <w:sz w:val="26"/>
                <w:szCs w:val="26"/>
              </w:rPr>
            </w:pPr>
          </w:p>
        </w:tc>
        <w:tc>
          <w:tcPr>
            <w:tcW w:w="2965" w:type="dxa"/>
            <w:vAlign w:val="center"/>
          </w:tcPr>
          <w:p w:rsidR="0004316E" w:rsidRPr="00420D5A" w:rsidRDefault="00D37454" w:rsidP="00110B40">
            <w:pPr>
              <w:autoSpaceDE w:val="0"/>
              <w:autoSpaceDN w:val="0"/>
              <w:adjustRightInd w:val="0"/>
              <w:jc w:val="center"/>
              <w:rPr>
                <w:b/>
                <w:sz w:val="26"/>
                <w:szCs w:val="26"/>
              </w:rPr>
            </w:pPr>
            <w:r>
              <w:rPr>
                <w:b/>
                <w:sz w:val="26"/>
                <w:szCs w:val="26"/>
              </w:rPr>
              <w:t>4173,5</w:t>
            </w:r>
          </w:p>
        </w:tc>
      </w:tr>
    </w:tbl>
    <w:p w:rsidR="0004316E" w:rsidRDefault="0004316E" w:rsidP="00FF6A3F">
      <w:pPr>
        <w:jc w:val="both"/>
        <w:rPr>
          <w:sz w:val="28"/>
          <w:szCs w:val="28"/>
        </w:rPr>
      </w:pPr>
      <w:bookmarkStart w:id="0" w:name="_GoBack"/>
      <w:bookmarkEnd w:id="0"/>
    </w:p>
    <w:p w:rsidR="00C2244C" w:rsidRPr="00D44AD5" w:rsidRDefault="00C2244C" w:rsidP="00395DD6">
      <w:pPr>
        <w:spacing w:before="120"/>
        <w:ind w:firstLine="567"/>
        <w:jc w:val="both"/>
        <w:rPr>
          <w:sz w:val="28"/>
          <w:szCs w:val="28"/>
        </w:rPr>
      </w:pPr>
      <w:r w:rsidRPr="00D44AD5">
        <w:rPr>
          <w:sz w:val="28"/>
          <w:szCs w:val="28"/>
        </w:rPr>
        <w:t xml:space="preserve">2. </w:t>
      </w:r>
      <w:proofErr w:type="gramStart"/>
      <w:r w:rsidRPr="00D44AD5">
        <w:rPr>
          <w:sz w:val="28"/>
          <w:szCs w:val="28"/>
        </w:rPr>
        <w:t>Контроль за</w:t>
      </w:r>
      <w:proofErr w:type="gramEnd"/>
      <w:r w:rsidRPr="00D44AD5">
        <w:rPr>
          <w:sz w:val="28"/>
          <w:szCs w:val="28"/>
        </w:rPr>
        <w:t xml:space="preserve"> исполнением настоящего постановления оставляю за собой.</w:t>
      </w:r>
    </w:p>
    <w:p w:rsidR="00C2244C" w:rsidRDefault="00C2244C" w:rsidP="00C2244C">
      <w:pPr>
        <w:spacing w:before="120"/>
        <w:ind w:firstLine="567"/>
        <w:jc w:val="both"/>
        <w:rPr>
          <w:sz w:val="28"/>
          <w:szCs w:val="28"/>
        </w:rPr>
      </w:pPr>
      <w:bookmarkStart w:id="1" w:name="sub_4"/>
      <w:r>
        <w:rPr>
          <w:sz w:val="28"/>
          <w:szCs w:val="28"/>
        </w:rPr>
        <w:t xml:space="preserve"> </w:t>
      </w:r>
      <w:r w:rsidRPr="00D44AD5">
        <w:rPr>
          <w:sz w:val="28"/>
          <w:szCs w:val="28"/>
        </w:rPr>
        <w:t xml:space="preserve">3. Настоящее постановление вступает в силу со дня его </w:t>
      </w:r>
      <w:hyperlink r:id="rId8" w:history="1">
        <w:r w:rsidRPr="0025458C">
          <w:rPr>
            <w:rStyle w:val="a8"/>
            <w:color w:val="000000"/>
            <w:sz w:val="28"/>
            <w:szCs w:val="28"/>
          </w:rPr>
          <w:t>опубликования</w:t>
        </w:r>
      </w:hyperlink>
      <w:r w:rsidRPr="00D44AD5">
        <w:rPr>
          <w:sz w:val="28"/>
          <w:szCs w:val="28"/>
        </w:rPr>
        <w:t xml:space="preserve"> в газете «Маяк».</w:t>
      </w:r>
      <w:bookmarkEnd w:id="1"/>
    </w:p>
    <w:p w:rsidR="005D6181" w:rsidRPr="00D44AD5" w:rsidRDefault="005D6181" w:rsidP="00C2244C">
      <w:pPr>
        <w:spacing w:before="120"/>
        <w:ind w:firstLine="567"/>
        <w:jc w:val="both"/>
        <w:rPr>
          <w:sz w:val="28"/>
          <w:szCs w:val="28"/>
        </w:rPr>
      </w:pPr>
    </w:p>
    <w:p w:rsidR="00C2244C" w:rsidRPr="00D44AD5" w:rsidRDefault="00C2244C" w:rsidP="00C2244C">
      <w:pPr>
        <w:ind w:firstLine="720"/>
        <w:jc w:val="both"/>
        <w:rPr>
          <w:sz w:val="28"/>
          <w:szCs w:val="28"/>
        </w:rPr>
      </w:pPr>
    </w:p>
    <w:p w:rsidR="005D6181" w:rsidRDefault="0004316E" w:rsidP="005D6181">
      <w:pPr>
        <w:pStyle w:val="a9"/>
        <w:ind w:firstLine="567"/>
        <w:rPr>
          <w:rFonts w:ascii="Times New Roman" w:hAnsi="Times New Roman"/>
          <w:sz w:val="28"/>
          <w:szCs w:val="28"/>
          <w:lang w:eastAsia="ru-RU"/>
        </w:rPr>
      </w:pPr>
      <w:r>
        <w:rPr>
          <w:b/>
          <w:color w:val="000000"/>
          <w:spacing w:val="-13"/>
          <w:sz w:val="28"/>
          <w:szCs w:val="28"/>
        </w:rPr>
        <w:t xml:space="preserve">  </w:t>
      </w:r>
      <w:r w:rsidR="005D6181">
        <w:rPr>
          <w:rFonts w:ascii="Times New Roman" w:hAnsi="Times New Roman"/>
          <w:sz w:val="28"/>
          <w:szCs w:val="28"/>
          <w:lang w:eastAsia="ru-RU"/>
        </w:rPr>
        <w:t>И. о. г</w:t>
      </w:r>
      <w:r w:rsidR="005D6181" w:rsidRPr="008F2276">
        <w:rPr>
          <w:rFonts w:ascii="Times New Roman" w:hAnsi="Times New Roman"/>
          <w:sz w:val="28"/>
          <w:szCs w:val="28"/>
          <w:lang w:eastAsia="ru-RU"/>
        </w:rPr>
        <w:t>лав</w:t>
      </w:r>
      <w:r w:rsidR="005D6181">
        <w:rPr>
          <w:rFonts w:ascii="Times New Roman" w:hAnsi="Times New Roman"/>
          <w:sz w:val="28"/>
          <w:szCs w:val="28"/>
          <w:lang w:eastAsia="ru-RU"/>
        </w:rPr>
        <w:t>ы</w:t>
      </w:r>
      <w:r w:rsidR="005D6181" w:rsidRPr="008F2276">
        <w:rPr>
          <w:rFonts w:ascii="Times New Roman" w:hAnsi="Times New Roman"/>
          <w:sz w:val="28"/>
          <w:szCs w:val="28"/>
          <w:lang w:eastAsia="ru-RU"/>
        </w:rPr>
        <w:t xml:space="preserve"> </w:t>
      </w:r>
      <w:r w:rsidR="005D6181">
        <w:rPr>
          <w:rFonts w:ascii="Times New Roman" w:hAnsi="Times New Roman"/>
          <w:sz w:val="28"/>
          <w:szCs w:val="28"/>
          <w:lang w:eastAsia="ru-RU"/>
        </w:rPr>
        <w:t>муниципального образования                                   Т.С. Прихода</w:t>
      </w:r>
    </w:p>
    <w:p w:rsidR="00D37454" w:rsidRDefault="00D37454" w:rsidP="0004316E">
      <w:pPr>
        <w:jc w:val="both"/>
        <w:rPr>
          <w:b/>
          <w:color w:val="000000"/>
          <w:spacing w:val="-13"/>
          <w:sz w:val="28"/>
          <w:szCs w:val="28"/>
        </w:rPr>
      </w:pPr>
    </w:p>
    <w:p w:rsidR="00D37454" w:rsidRDefault="00D37454" w:rsidP="0004316E">
      <w:pPr>
        <w:jc w:val="both"/>
        <w:rPr>
          <w:b/>
          <w:color w:val="000000"/>
          <w:spacing w:val="-13"/>
          <w:sz w:val="28"/>
          <w:szCs w:val="28"/>
        </w:rPr>
      </w:pPr>
    </w:p>
    <w:p w:rsidR="00395DD6" w:rsidRDefault="00395DD6" w:rsidP="00395DD6">
      <w:pPr>
        <w:ind w:firstLine="720"/>
        <w:jc w:val="both"/>
        <w:rPr>
          <w:sz w:val="28"/>
          <w:szCs w:val="28"/>
        </w:rPr>
      </w:pPr>
      <w:r>
        <w:rPr>
          <w:sz w:val="28"/>
          <w:szCs w:val="28"/>
        </w:rPr>
        <w:t xml:space="preserve">   </w:t>
      </w:r>
    </w:p>
    <w:p w:rsidR="00C2244C" w:rsidRDefault="00C2244C" w:rsidP="001A4A04">
      <w:pPr>
        <w:shd w:val="clear" w:color="auto" w:fill="FFFFFF"/>
        <w:spacing w:before="312"/>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2F2B20">
      <w:headerReference w:type="default" r:id="rId9"/>
      <w:footerReference w:type="default" r:id="rId10"/>
      <w:pgSz w:w="11907" w:h="16840" w:code="9"/>
      <w:pgMar w:top="1134"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7D" w:rsidRDefault="001D7A7D">
      <w:r>
        <w:separator/>
      </w:r>
    </w:p>
  </w:endnote>
  <w:endnote w:type="continuationSeparator" w:id="0">
    <w:p w:rsidR="001D7A7D" w:rsidRDefault="001D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7D" w:rsidRDefault="001D7A7D">
      <w:r>
        <w:separator/>
      </w:r>
    </w:p>
  </w:footnote>
  <w:footnote w:type="continuationSeparator" w:id="0">
    <w:p w:rsidR="001D7A7D" w:rsidRDefault="001D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5D6181">
    <w:pPr>
      <w:pStyle w:val="a3"/>
      <w:jc w:val="center"/>
    </w:pPr>
    <w:r>
      <w:fldChar w:fldCharType="begin"/>
    </w:r>
    <w:r>
      <w:instrText xml:space="preserve"> PAGE   \* MERGEFORMAT </w:instrText>
    </w:r>
    <w:r>
      <w:fldChar w:fldCharType="separate"/>
    </w:r>
    <w:r>
      <w:rPr>
        <w:noProof/>
      </w:rPr>
      <w:t>3</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34A3C"/>
    <w:rsid w:val="00041E71"/>
    <w:rsid w:val="0004316E"/>
    <w:rsid w:val="00050C97"/>
    <w:rsid w:val="00056D1A"/>
    <w:rsid w:val="0006545B"/>
    <w:rsid w:val="00067926"/>
    <w:rsid w:val="00072D48"/>
    <w:rsid w:val="00073640"/>
    <w:rsid w:val="00077D06"/>
    <w:rsid w:val="00084E5B"/>
    <w:rsid w:val="00086D2D"/>
    <w:rsid w:val="00091221"/>
    <w:rsid w:val="000B1CEF"/>
    <w:rsid w:val="000B1D40"/>
    <w:rsid w:val="000D157B"/>
    <w:rsid w:val="000D1CA1"/>
    <w:rsid w:val="0011337A"/>
    <w:rsid w:val="00114E81"/>
    <w:rsid w:val="001170FA"/>
    <w:rsid w:val="00120901"/>
    <w:rsid w:val="00132253"/>
    <w:rsid w:val="0013523D"/>
    <w:rsid w:val="00147E47"/>
    <w:rsid w:val="00153CF5"/>
    <w:rsid w:val="001646EA"/>
    <w:rsid w:val="0016695D"/>
    <w:rsid w:val="00166E62"/>
    <w:rsid w:val="00180745"/>
    <w:rsid w:val="001953B9"/>
    <w:rsid w:val="001A4A04"/>
    <w:rsid w:val="001A6175"/>
    <w:rsid w:val="001C2C64"/>
    <w:rsid w:val="001C5447"/>
    <w:rsid w:val="001D152D"/>
    <w:rsid w:val="001D7A7D"/>
    <w:rsid w:val="001E25B4"/>
    <w:rsid w:val="002034DF"/>
    <w:rsid w:val="002063D5"/>
    <w:rsid w:val="00215C7B"/>
    <w:rsid w:val="002273D0"/>
    <w:rsid w:val="002310F1"/>
    <w:rsid w:val="00233992"/>
    <w:rsid w:val="0024296D"/>
    <w:rsid w:val="00242EF2"/>
    <w:rsid w:val="00247447"/>
    <w:rsid w:val="00253AC1"/>
    <w:rsid w:val="0025458C"/>
    <w:rsid w:val="002572D3"/>
    <w:rsid w:val="00270738"/>
    <w:rsid w:val="00285190"/>
    <w:rsid w:val="00287D0B"/>
    <w:rsid w:val="0029118F"/>
    <w:rsid w:val="00291B3F"/>
    <w:rsid w:val="002957E0"/>
    <w:rsid w:val="002969F8"/>
    <w:rsid w:val="002A1F9A"/>
    <w:rsid w:val="002C04AE"/>
    <w:rsid w:val="002E785F"/>
    <w:rsid w:val="002F2B20"/>
    <w:rsid w:val="002F2F1C"/>
    <w:rsid w:val="002F5F52"/>
    <w:rsid w:val="002F7112"/>
    <w:rsid w:val="002F7FB3"/>
    <w:rsid w:val="0030442C"/>
    <w:rsid w:val="0031024E"/>
    <w:rsid w:val="00316024"/>
    <w:rsid w:val="00325A55"/>
    <w:rsid w:val="00370F62"/>
    <w:rsid w:val="0037101E"/>
    <w:rsid w:val="00383C7F"/>
    <w:rsid w:val="0038442F"/>
    <w:rsid w:val="0038497B"/>
    <w:rsid w:val="0038797B"/>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132B"/>
    <w:rsid w:val="004735A1"/>
    <w:rsid w:val="00474A57"/>
    <w:rsid w:val="0048160A"/>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23634"/>
    <w:rsid w:val="00524C39"/>
    <w:rsid w:val="00524D6C"/>
    <w:rsid w:val="00537891"/>
    <w:rsid w:val="00557023"/>
    <w:rsid w:val="00560943"/>
    <w:rsid w:val="00594A39"/>
    <w:rsid w:val="0059637B"/>
    <w:rsid w:val="005A072B"/>
    <w:rsid w:val="005A0979"/>
    <w:rsid w:val="005A0A19"/>
    <w:rsid w:val="005A583E"/>
    <w:rsid w:val="005B2796"/>
    <w:rsid w:val="005C1BD8"/>
    <w:rsid w:val="005D4E88"/>
    <w:rsid w:val="005D6181"/>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D5E27"/>
    <w:rsid w:val="006E10EC"/>
    <w:rsid w:val="00703F54"/>
    <w:rsid w:val="00704908"/>
    <w:rsid w:val="0070653F"/>
    <w:rsid w:val="00714636"/>
    <w:rsid w:val="00717427"/>
    <w:rsid w:val="00726832"/>
    <w:rsid w:val="007307D3"/>
    <w:rsid w:val="00741E54"/>
    <w:rsid w:val="00764231"/>
    <w:rsid w:val="007707EF"/>
    <w:rsid w:val="00783319"/>
    <w:rsid w:val="007843B6"/>
    <w:rsid w:val="00797BEC"/>
    <w:rsid w:val="007B0114"/>
    <w:rsid w:val="007B031A"/>
    <w:rsid w:val="007B1A34"/>
    <w:rsid w:val="007B66CA"/>
    <w:rsid w:val="007C384C"/>
    <w:rsid w:val="007D1C6A"/>
    <w:rsid w:val="007E2B17"/>
    <w:rsid w:val="007F76DA"/>
    <w:rsid w:val="00802610"/>
    <w:rsid w:val="0080584F"/>
    <w:rsid w:val="00806F5B"/>
    <w:rsid w:val="00813B11"/>
    <w:rsid w:val="008159A6"/>
    <w:rsid w:val="00835072"/>
    <w:rsid w:val="0084244E"/>
    <w:rsid w:val="00864AAE"/>
    <w:rsid w:val="00865A13"/>
    <w:rsid w:val="00874D80"/>
    <w:rsid w:val="00875BE7"/>
    <w:rsid w:val="00876CFF"/>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28EC"/>
    <w:rsid w:val="009C2A40"/>
    <w:rsid w:val="009C5523"/>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80164"/>
    <w:rsid w:val="00A956E8"/>
    <w:rsid w:val="00A964DC"/>
    <w:rsid w:val="00AA1DAC"/>
    <w:rsid w:val="00AB6192"/>
    <w:rsid w:val="00AB751E"/>
    <w:rsid w:val="00AD0D68"/>
    <w:rsid w:val="00AD1DC7"/>
    <w:rsid w:val="00AD4FB9"/>
    <w:rsid w:val="00AE1738"/>
    <w:rsid w:val="00B01109"/>
    <w:rsid w:val="00B26C93"/>
    <w:rsid w:val="00B35D19"/>
    <w:rsid w:val="00B37F73"/>
    <w:rsid w:val="00B531F3"/>
    <w:rsid w:val="00B8084D"/>
    <w:rsid w:val="00B815E4"/>
    <w:rsid w:val="00B87023"/>
    <w:rsid w:val="00B97459"/>
    <w:rsid w:val="00BA212B"/>
    <w:rsid w:val="00BD0F69"/>
    <w:rsid w:val="00BD7D78"/>
    <w:rsid w:val="00BE4C28"/>
    <w:rsid w:val="00BF33EF"/>
    <w:rsid w:val="00C2244C"/>
    <w:rsid w:val="00C24F96"/>
    <w:rsid w:val="00C41E16"/>
    <w:rsid w:val="00C47932"/>
    <w:rsid w:val="00C51378"/>
    <w:rsid w:val="00C53E57"/>
    <w:rsid w:val="00C54C0D"/>
    <w:rsid w:val="00C57CD2"/>
    <w:rsid w:val="00C650AC"/>
    <w:rsid w:val="00CA5868"/>
    <w:rsid w:val="00CC30EB"/>
    <w:rsid w:val="00CC460B"/>
    <w:rsid w:val="00CC7168"/>
    <w:rsid w:val="00CC7306"/>
    <w:rsid w:val="00CE2F8B"/>
    <w:rsid w:val="00CF30DA"/>
    <w:rsid w:val="00CF66EA"/>
    <w:rsid w:val="00D04AF4"/>
    <w:rsid w:val="00D065EE"/>
    <w:rsid w:val="00D1312C"/>
    <w:rsid w:val="00D211A8"/>
    <w:rsid w:val="00D21D2A"/>
    <w:rsid w:val="00D2302E"/>
    <w:rsid w:val="00D247A8"/>
    <w:rsid w:val="00D25C09"/>
    <w:rsid w:val="00D3034B"/>
    <w:rsid w:val="00D37454"/>
    <w:rsid w:val="00D53C5B"/>
    <w:rsid w:val="00D55D00"/>
    <w:rsid w:val="00D651D3"/>
    <w:rsid w:val="00D657A6"/>
    <w:rsid w:val="00D7503D"/>
    <w:rsid w:val="00D83DE8"/>
    <w:rsid w:val="00D91241"/>
    <w:rsid w:val="00D94055"/>
    <w:rsid w:val="00DA6CF9"/>
    <w:rsid w:val="00DA75C0"/>
    <w:rsid w:val="00DA7C55"/>
    <w:rsid w:val="00DC7DFF"/>
    <w:rsid w:val="00DD66DB"/>
    <w:rsid w:val="00DE2DE1"/>
    <w:rsid w:val="00DE3D8F"/>
    <w:rsid w:val="00DF78BE"/>
    <w:rsid w:val="00E034DB"/>
    <w:rsid w:val="00E12F38"/>
    <w:rsid w:val="00E25A28"/>
    <w:rsid w:val="00E35D26"/>
    <w:rsid w:val="00E44EBA"/>
    <w:rsid w:val="00E5736E"/>
    <w:rsid w:val="00E6049B"/>
    <w:rsid w:val="00E8140A"/>
    <w:rsid w:val="00EB0428"/>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No Spacing"/>
    <w:uiPriority w:val="1"/>
    <w:qFormat/>
    <w:rsid w:val="005D61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36</TotalTime>
  <Pages>3</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2945</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subject/>
  <dc:creator>Шматова</dc:creator>
  <cp:keywords/>
  <cp:lastModifiedBy>Comp</cp:lastModifiedBy>
  <cp:revision>10</cp:revision>
  <cp:lastPrinted>2015-07-27T08:41:00Z</cp:lastPrinted>
  <dcterms:created xsi:type="dcterms:W3CDTF">2015-07-10T07:45:00Z</dcterms:created>
  <dcterms:modified xsi:type="dcterms:W3CDTF">2015-07-27T08:42:00Z</dcterms:modified>
</cp:coreProperties>
</file>