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3E" w:rsidRDefault="0044043E" w:rsidP="0044043E">
      <w:pPr>
        <w:ind w:firstLine="686"/>
      </w:pPr>
    </w:p>
    <w:p w:rsidR="0044043E" w:rsidRPr="0044043E" w:rsidRDefault="0044043E" w:rsidP="0044043E">
      <w:pPr>
        <w:pStyle w:val="a3"/>
        <w:ind w:left="5103"/>
        <w:jc w:val="center"/>
        <w:rPr>
          <w:rFonts w:ascii="Times New Roman" w:hAnsi="Times New Roman"/>
          <w:sz w:val="24"/>
          <w:szCs w:val="24"/>
        </w:rPr>
      </w:pPr>
      <w:r w:rsidRPr="0044043E">
        <w:rPr>
          <w:rFonts w:ascii="Times New Roman" w:hAnsi="Times New Roman"/>
          <w:sz w:val="24"/>
          <w:szCs w:val="24"/>
        </w:rPr>
        <w:t>Приложение № 1</w:t>
      </w:r>
    </w:p>
    <w:p w:rsidR="0044043E" w:rsidRDefault="0044043E" w:rsidP="0044043E">
      <w:pPr>
        <w:pStyle w:val="a3"/>
        <w:ind w:left="5103"/>
        <w:jc w:val="center"/>
        <w:rPr>
          <w:rFonts w:ascii="Times New Roman" w:hAnsi="Times New Roman"/>
          <w:sz w:val="24"/>
          <w:szCs w:val="24"/>
        </w:rPr>
      </w:pPr>
      <w:r w:rsidRPr="0044043E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44043E" w:rsidRDefault="0044043E" w:rsidP="0044043E">
      <w:pPr>
        <w:pStyle w:val="a3"/>
        <w:ind w:left="5103"/>
        <w:jc w:val="center"/>
        <w:rPr>
          <w:rFonts w:ascii="Times New Roman" w:hAnsi="Times New Roman"/>
          <w:sz w:val="24"/>
          <w:szCs w:val="24"/>
        </w:rPr>
      </w:pPr>
      <w:r w:rsidRPr="0044043E">
        <w:rPr>
          <w:rFonts w:ascii="Times New Roman" w:hAnsi="Times New Roman"/>
          <w:sz w:val="24"/>
          <w:szCs w:val="24"/>
        </w:rPr>
        <w:t>муниципального образования Паустовское</w:t>
      </w:r>
    </w:p>
    <w:p w:rsidR="0044043E" w:rsidRDefault="0044043E" w:rsidP="0044043E">
      <w:pPr>
        <w:pStyle w:val="a3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Вязниковского района Владимирской области</w:t>
      </w:r>
    </w:p>
    <w:p w:rsidR="0044043E" w:rsidRDefault="0044043E" w:rsidP="0044043E">
      <w:pPr>
        <w:pStyle w:val="a3"/>
        <w:ind w:left="5103"/>
        <w:jc w:val="center"/>
        <w:rPr>
          <w:rFonts w:ascii="Times New Roman" w:hAnsi="Times New Roman"/>
          <w:sz w:val="24"/>
          <w:szCs w:val="24"/>
        </w:rPr>
      </w:pPr>
      <w:r w:rsidRPr="0044043E">
        <w:rPr>
          <w:rFonts w:ascii="Times New Roman" w:hAnsi="Times New Roman"/>
          <w:sz w:val="24"/>
          <w:szCs w:val="24"/>
        </w:rPr>
        <w:t xml:space="preserve">от 14.11.2018 № </w:t>
      </w:r>
      <w:r>
        <w:rPr>
          <w:rFonts w:ascii="Times New Roman" w:hAnsi="Times New Roman"/>
          <w:sz w:val="24"/>
          <w:szCs w:val="24"/>
        </w:rPr>
        <w:t>110</w:t>
      </w:r>
    </w:p>
    <w:p w:rsidR="0044043E" w:rsidRDefault="0044043E" w:rsidP="0044043E">
      <w:pPr>
        <w:pStyle w:val="a3"/>
        <w:rPr>
          <w:rFonts w:ascii="Times New Roman" w:hAnsi="Times New Roman"/>
          <w:sz w:val="24"/>
          <w:szCs w:val="24"/>
        </w:rPr>
      </w:pPr>
    </w:p>
    <w:p w:rsidR="0044043E" w:rsidRPr="0044043E" w:rsidRDefault="0044043E" w:rsidP="0044043E">
      <w:pPr>
        <w:keepNext/>
        <w:spacing w:after="0" w:line="240" w:lineRule="auto"/>
        <w:jc w:val="center"/>
        <w:outlineLvl w:val="0"/>
        <w:rPr>
          <w:rFonts w:ascii="Cambria" w:eastAsia="Times New Roman" w:hAnsi="Cambria"/>
          <w:b/>
          <w:bCs/>
          <w:kern w:val="32"/>
          <w:sz w:val="28"/>
          <w:szCs w:val="28"/>
          <w:lang/>
        </w:rPr>
      </w:pPr>
      <w:r w:rsidRPr="0044043E">
        <w:rPr>
          <w:rFonts w:ascii="Cambria" w:eastAsia="Times New Roman" w:hAnsi="Cambria"/>
          <w:b/>
          <w:bCs/>
          <w:kern w:val="32"/>
          <w:sz w:val="28"/>
          <w:szCs w:val="28"/>
          <w:lang/>
        </w:rPr>
        <w:t>Базовые оклады (базовые должн</w:t>
      </w:r>
      <w:r>
        <w:rPr>
          <w:rFonts w:ascii="Cambria" w:eastAsia="Times New Roman" w:hAnsi="Cambria"/>
          <w:b/>
          <w:bCs/>
          <w:kern w:val="32"/>
          <w:sz w:val="28"/>
          <w:szCs w:val="28"/>
          <w:lang/>
        </w:rPr>
        <w:t>остные оклады) профессиональных</w:t>
      </w:r>
      <w:r>
        <w:rPr>
          <w:rFonts w:ascii="Cambria" w:eastAsia="Times New Roman" w:hAnsi="Cambria"/>
          <w:b/>
          <w:bCs/>
          <w:kern w:val="32"/>
          <w:sz w:val="28"/>
          <w:szCs w:val="28"/>
          <w:lang/>
        </w:rPr>
        <w:t xml:space="preserve"> </w:t>
      </w:r>
      <w:r w:rsidRPr="0044043E">
        <w:rPr>
          <w:rFonts w:ascii="Cambria" w:eastAsia="Times New Roman" w:hAnsi="Cambria"/>
          <w:b/>
          <w:bCs/>
          <w:kern w:val="32"/>
          <w:sz w:val="28"/>
          <w:szCs w:val="28"/>
          <w:lang/>
        </w:rPr>
        <w:t>квалификационных групп общеотрас</w:t>
      </w:r>
      <w:r>
        <w:rPr>
          <w:rFonts w:ascii="Cambria" w:eastAsia="Times New Roman" w:hAnsi="Cambria"/>
          <w:b/>
          <w:bCs/>
          <w:kern w:val="32"/>
          <w:sz w:val="28"/>
          <w:szCs w:val="28"/>
          <w:lang/>
        </w:rPr>
        <w:t>левых должностей руководителей,</w:t>
      </w:r>
      <w:r>
        <w:rPr>
          <w:rFonts w:ascii="Cambria" w:eastAsia="Times New Roman" w:hAnsi="Cambria"/>
          <w:b/>
          <w:bCs/>
          <w:kern w:val="32"/>
          <w:sz w:val="28"/>
          <w:szCs w:val="28"/>
          <w:lang/>
        </w:rPr>
        <w:t xml:space="preserve"> </w:t>
      </w:r>
      <w:r w:rsidRPr="0044043E">
        <w:rPr>
          <w:rFonts w:ascii="Cambria" w:eastAsia="Times New Roman" w:hAnsi="Cambria"/>
          <w:b/>
          <w:bCs/>
          <w:kern w:val="32"/>
          <w:sz w:val="28"/>
          <w:szCs w:val="28"/>
          <w:lang/>
        </w:rPr>
        <w:t>специалистов и служащих</w:t>
      </w:r>
    </w:p>
    <w:p w:rsidR="0044043E" w:rsidRPr="0044043E" w:rsidRDefault="0044043E" w:rsidP="0044043E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43E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Профессиональная квалификационная группа «Общеотраслевые должности служащих первого уровня».</w:t>
      </w:r>
    </w:p>
    <w:p w:rsidR="0044043E" w:rsidRPr="0044043E" w:rsidRDefault="0044043E" w:rsidP="004404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43E">
        <w:rPr>
          <w:rFonts w:ascii="Times New Roman" w:eastAsia="Times New Roman" w:hAnsi="Times New Roman"/>
          <w:sz w:val="28"/>
          <w:szCs w:val="28"/>
          <w:lang w:eastAsia="ru-RU"/>
        </w:rPr>
        <w:t>Размер базового оклада (базового должностного оклада) – 2821 рублей.</w:t>
      </w:r>
    </w:p>
    <w:p w:rsidR="0044043E" w:rsidRPr="0044043E" w:rsidRDefault="0044043E" w:rsidP="0044043E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43E">
        <w:rPr>
          <w:rFonts w:ascii="Times New Roman" w:eastAsia="Times New Roman" w:hAnsi="Times New Roman"/>
          <w:sz w:val="28"/>
          <w:szCs w:val="28"/>
          <w:lang w:eastAsia="ru-RU"/>
        </w:rPr>
        <w:t>Повышающие коэффициенты в зависимости от занимаемой должности: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55"/>
        <w:gridCol w:w="3465"/>
      </w:tblGrid>
      <w:tr w:rsidR="0044043E" w:rsidRPr="0044043E" w:rsidTr="005A1CE4">
        <w:trPr>
          <w:jc w:val="center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Коэффициент</w:t>
            </w:r>
          </w:p>
        </w:tc>
      </w:tr>
      <w:tr w:rsidR="0044043E" w:rsidRPr="0044043E" w:rsidTr="005A1CE4">
        <w:trPr>
          <w:jc w:val="center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  <w:tr w:rsidR="0044043E" w:rsidRPr="0044043E" w:rsidTr="005A1CE4">
        <w:trPr>
          <w:jc w:val="center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1,05</w:t>
            </w:r>
          </w:p>
        </w:tc>
      </w:tr>
    </w:tbl>
    <w:p w:rsidR="0044043E" w:rsidRPr="0044043E" w:rsidRDefault="0044043E" w:rsidP="0044043E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43E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Профессиональная квалификационная группа «Общеотраслевые должности служащих второго уровня».</w:t>
      </w:r>
    </w:p>
    <w:p w:rsidR="0044043E" w:rsidRPr="0044043E" w:rsidRDefault="0044043E" w:rsidP="004404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43E">
        <w:rPr>
          <w:rFonts w:ascii="Times New Roman" w:eastAsia="Times New Roman" w:hAnsi="Times New Roman"/>
          <w:sz w:val="28"/>
          <w:szCs w:val="28"/>
          <w:lang w:eastAsia="ru-RU"/>
        </w:rPr>
        <w:t>Размер базового оклада (базового должностного оклада) – 2954 рублей.</w:t>
      </w:r>
    </w:p>
    <w:p w:rsidR="0044043E" w:rsidRPr="0044043E" w:rsidRDefault="0044043E" w:rsidP="0044043E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43E">
        <w:rPr>
          <w:rFonts w:ascii="Times New Roman" w:eastAsia="Times New Roman" w:hAnsi="Times New Roman"/>
          <w:sz w:val="28"/>
          <w:szCs w:val="28"/>
          <w:lang w:eastAsia="ru-RU"/>
        </w:rPr>
        <w:t>Повышающие коэффициенты в зависимости от занимаемой должности: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55"/>
        <w:gridCol w:w="3480"/>
      </w:tblGrid>
      <w:tr w:rsidR="0044043E" w:rsidRPr="0044043E" w:rsidTr="005A1CE4">
        <w:trPr>
          <w:jc w:val="center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Коэффициент</w:t>
            </w:r>
          </w:p>
        </w:tc>
      </w:tr>
      <w:tr w:rsidR="0044043E" w:rsidRPr="0044043E" w:rsidTr="005A1CE4">
        <w:trPr>
          <w:jc w:val="center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  <w:tr w:rsidR="0044043E" w:rsidRPr="0044043E" w:rsidTr="005A1CE4">
        <w:trPr>
          <w:jc w:val="center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1,11</w:t>
            </w:r>
          </w:p>
        </w:tc>
      </w:tr>
      <w:tr w:rsidR="0044043E" w:rsidRPr="0044043E" w:rsidTr="005A1CE4">
        <w:trPr>
          <w:jc w:val="center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1,79</w:t>
            </w:r>
          </w:p>
        </w:tc>
      </w:tr>
      <w:tr w:rsidR="0044043E" w:rsidRPr="0044043E" w:rsidTr="005A1CE4">
        <w:trPr>
          <w:jc w:val="center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1,96</w:t>
            </w:r>
          </w:p>
        </w:tc>
      </w:tr>
      <w:tr w:rsidR="0044043E" w:rsidRPr="0044043E" w:rsidTr="005A1CE4">
        <w:trPr>
          <w:jc w:val="center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квалификационный уровень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2,12</w:t>
            </w:r>
          </w:p>
        </w:tc>
      </w:tr>
    </w:tbl>
    <w:p w:rsidR="0044043E" w:rsidRPr="0044043E" w:rsidRDefault="0044043E" w:rsidP="0044043E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43E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Профессиональная квалификационная группа «Общеотраслевые должности служащих третьего уровня».</w:t>
      </w:r>
    </w:p>
    <w:p w:rsidR="0044043E" w:rsidRPr="0044043E" w:rsidRDefault="0044043E" w:rsidP="004404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43E">
        <w:rPr>
          <w:rFonts w:ascii="Times New Roman" w:eastAsia="Times New Roman" w:hAnsi="Times New Roman"/>
          <w:sz w:val="28"/>
          <w:szCs w:val="28"/>
          <w:lang w:eastAsia="ru-RU"/>
        </w:rPr>
        <w:t>Размер базового оклада (базового должностного оклада) – 3646 рубля.</w:t>
      </w:r>
    </w:p>
    <w:p w:rsidR="0044043E" w:rsidRPr="0044043E" w:rsidRDefault="0044043E" w:rsidP="0044043E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43E">
        <w:rPr>
          <w:rFonts w:ascii="Times New Roman" w:eastAsia="Times New Roman" w:hAnsi="Times New Roman"/>
          <w:sz w:val="28"/>
          <w:szCs w:val="28"/>
          <w:lang w:eastAsia="ru-RU"/>
        </w:rPr>
        <w:t>Повышающие коэффициенты в зависимости от занимаемой должности: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40"/>
        <w:gridCol w:w="3495"/>
      </w:tblGrid>
      <w:tr w:rsidR="0044043E" w:rsidRPr="0044043E" w:rsidTr="005A1CE4">
        <w:trPr>
          <w:jc w:val="center"/>
        </w:trPr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Коэффициент</w:t>
            </w:r>
          </w:p>
        </w:tc>
      </w:tr>
      <w:tr w:rsidR="0044043E" w:rsidRPr="0044043E" w:rsidTr="005A1CE4">
        <w:trPr>
          <w:jc w:val="center"/>
        </w:trPr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  <w:tr w:rsidR="0044043E" w:rsidRPr="0044043E" w:rsidTr="005A1CE4">
        <w:trPr>
          <w:jc w:val="center"/>
        </w:trPr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1,33</w:t>
            </w:r>
          </w:p>
        </w:tc>
      </w:tr>
      <w:tr w:rsidR="0044043E" w:rsidRPr="0044043E" w:rsidTr="005A1CE4">
        <w:trPr>
          <w:jc w:val="center"/>
        </w:trPr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1,46</w:t>
            </w:r>
          </w:p>
        </w:tc>
      </w:tr>
      <w:tr w:rsidR="0044043E" w:rsidRPr="0044043E" w:rsidTr="005A1CE4">
        <w:trPr>
          <w:jc w:val="center"/>
        </w:trPr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1,87</w:t>
            </w:r>
          </w:p>
        </w:tc>
      </w:tr>
      <w:tr w:rsidR="0044043E" w:rsidRPr="0044043E" w:rsidTr="005A1CE4">
        <w:trPr>
          <w:jc w:val="center"/>
        </w:trPr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квалификационный уровень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2,07</w:t>
            </w:r>
          </w:p>
        </w:tc>
      </w:tr>
    </w:tbl>
    <w:p w:rsidR="0044043E" w:rsidRPr="0044043E" w:rsidRDefault="0044043E" w:rsidP="0044043E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43E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Профессиональная квалификационная группа «Общеотраслевые должности служащих четвертого уровня».</w:t>
      </w:r>
    </w:p>
    <w:p w:rsidR="0044043E" w:rsidRPr="0044043E" w:rsidRDefault="0044043E" w:rsidP="004404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43E">
        <w:rPr>
          <w:rFonts w:ascii="Times New Roman" w:eastAsia="Times New Roman" w:hAnsi="Times New Roman"/>
          <w:sz w:val="28"/>
          <w:szCs w:val="28"/>
          <w:lang w:eastAsia="ru-RU"/>
        </w:rPr>
        <w:t>Размер базового оклада (базового должностного оклада) – 6773 рублей.</w:t>
      </w:r>
    </w:p>
    <w:p w:rsidR="0044043E" w:rsidRPr="0044043E" w:rsidRDefault="0044043E" w:rsidP="0044043E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43E">
        <w:rPr>
          <w:rFonts w:ascii="Times New Roman" w:eastAsia="Times New Roman" w:hAnsi="Times New Roman"/>
          <w:sz w:val="28"/>
          <w:szCs w:val="28"/>
          <w:lang w:eastAsia="ru-RU"/>
        </w:rPr>
        <w:t>Повышающие коэффициенты в зависимости от занимаемой должности: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70"/>
        <w:gridCol w:w="3480"/>
      </w:tblGrid>
      <w:tr w:rsidR="0044043E" w:rsidRPr="0044043E" w:rsidTr="005A1CE4">
        <w:trPr>
          <w:jc w:val="center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Коэффициент</w:t>
            </w:r>
          </w:p>
        </w:tc>
      </w:tr>
      <w:tr w:rsidR="0044043E" w:rsidRPr="0044043E" w:rsidTr="005A1CE4">
        <w:trPr>
          <w:jc w:val="center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  <w:tr w:rsidR="0044043E" w:rsidRPr="0044043E" w:rsidTr="005A1CE4">
        <w:trPr>
          <w:jc w:val="center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 квалификационный уровень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1,18</w:t>
            </w:r>
          </w:p>
        </w:tc>
      </w:tr>
      <w:tr w:rsidR="0044043E" w:rsidRPr="0044043E" w:rsidTr="005A1CE4">
        <w:trPr>
          <w:jc w:val="center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1,33</w:t>
            </w:r>
          </w:p>
        </w:tc>
      </w:tr>
    </w:tbl>
    <w:p w:rsidR="0044043E" w:rsidRPr="0044043E" w:rsidRDefault="0044043E" w:rsidP="0044043E">
      <w:pPr>
        <w:pStyle w:val="a3"/>
        <w:ind w:left="5103"/>
        <w:jc w:val="center"/>
        <w:rPr>
          <w:rFonts w:ascii="Times New Roman" w:hAnsi="Times New Roman"/>
          <w:sz w:val="24"/>
          <w:szCs w:val="24"/>
        </w:rPr>
      </w:pPr>
      <w:r w:rsidRPr="0044043E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44043E" w:rsidRDefault="0044043E" w:rsidP="0044043E">
      <w:pPr>
        <w:pStyle w:val="a3"/>
        <w:ind w:left="5103"/>
        <w:jc w:val="center"/>
        <w:rPr>
          <w:rFonts w:ascii="Times New Roman" w:hAnsi="Times New Roman"/>
          <w:sz w:val="24"/>
          <w:szCs w:val="24"/>
        </w:rPr>
      </w:pPr>
      <w:r w:rsidRPr="0044043E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44043E" w:rsidRDefault="0044043E" w:rsidP="0044043E">
      <w:pPr>
        <w:pStyle w:val="a3"/>
        <w:ind w:left="5103"/>
        <w:jc w:val="center"/>
        <w:rPr>
          <w:rFonts w:ascii="Times New Roman" w:hAnsi="Times New Roman"/>
          <w:sz w:val="24"/>
          <w:szCs w:val="24"/>
        </w:rPr>
      </w:pPr>
      <w:r w:rsidRPr="0044043E">
        <w:rPr>
          <w:rFonts w:ascii="Times New Roman" w:hAnsi="Times New Roman"/>
          <w:sz w:val="24"/>
          <w:szCs w:val="24"/>
        </w:rPr>
        <w:t>муниципального образования Паустовское</w:t>
      </w:r>
    </w:p>
    <w:p w:rsidR="0044043E" w:rsidRDefault="0044043E" w:rsidP="0044043E">
      <w:pPr>
        <w:pStyle w:val="a3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Вязниковского района Владимирской области</w:t>
      </w:r>
    </w:p>
    <w:p w:rsidR="0044043E" w:rsidRDefault="0044043E" w:rsidP="0044043E">
      <w:pPr>
        <w:pStyle w:val="a3"/>
        <w:ind w:left="5103"/>
        <w:jc w:val="center"/>
        <w:rPr>
          <w:rFonts w:ascii="Times New Roman" w:hAnsi="Times New Roman"/>
          <w:sz w:val="24"/>
          <w:szCs w:val="24"/>
        </w:rPr>
      </w:pPr>
      <w:r w:rsidRPr="0044043E">
        <w:rPr>
          <w:rFonts w:ascii="Times New Roman" w:hAnsi="Times New Roman"/>
          <w:sz w:val="24"/>
          <w:szCs w:val="24"/>
        </w:rPr>
        <w:t xml:space="preserve">от 14.11.2018 № </w:t>
      </w:r>
      <w:r>
        <w:rPr>
          <w:rFonts w:ascii="Times New Roman" w:hAnsi="Times New Roman"/>
          <w:sz w:val="24"/>
          <w:szCs w:val="24"/>
        </w:rPr>
        <w:t>110</w:t>
      </w:r>
    </w:p>
    <w:p w:rsidR="0044043E" w:rsidRDefault="0044043E" w:rsidP="0044043E">
      <w:pPr>
        <w:pStyle w:val="a3"/>
        <w:rPr>
          <w:rFonts w:ascii="Times New Roman" w:hAnsi="Times New Roman"/>
          <w:sz w:val="24"/>
          <w:szCs w:val="24"/>
        </w:rPr>
      </w:pPr>
    </w:p>
    <w:p w:rsidR="0044043E" w:rsidRDefault="0044043E" w:rsidP="0044043E">
      <w:pPr>
        <w:pStyle w:val="a3"/>
        <w:rPr>
          <w:rFonts w:ascii="Times New Roman" w:hAnsi="Times New Roman"/>
          <w:sz w:val="24"/>
          <w:szCs w:val="24"/>
        </w:rPr>
      </w:pPr>
    </w:p>
    <w:p w:rsidR="0044043E" w:rsidRPr="0044043E" w:rsidRDefault="0044043E" w:rsidP="0044043E">
      <w:pPr>
        <w:keepNext/>
        <w:spacing w:after="0" w:line="240" w:lineRule="auto"/>
        <w:jc w:val="center"/>
        <w:outlineLvl w:val="0"/>
        <w:rPr>
          <w:rFonts w:ascii="Cambria" w:eastAsia="Times New Roman" w:hAnsi="Cambria"/>
          <w:b/>
          <w:bCs/>
          <w:kern w:val="32"/>
          <w:sz w:val="28"/>
          <w:szCs w:val="28"/>
          <w:lang/>
        </w:rPr>
      </w:pPr>
      <w:r w:rsidRPr="0044043E">
        <w:rPr>
          <w:rFonts w:ascii="Cambria" w:eastAsia="Times New Roman" w:hAnsi="Cambria"/>
          <w:b/>
          <w:bCs/>
          <w:kern w:val="32"/>
          <w:sz w:val="28"/>
          <w:szCs w:val="28"/>
          <w:lang/>
        </w:rPr>
        <w:t>Базовые ставки заработной платы пр</w:t>
      </w:r>
      <w:r>
        <w:rPr>
          <w:rFonts w:ascii="Cambria" w:eastAsia="Times New Roman" w:hAnsi="Cambria"/>
          <w:b/>
          <w:bCs/>
          <w:kern w:val="32"/>
          <w:sz w:val="28"/>
          <w:szCs w:val="28"/>
          <w:lang/>
        </w:rPr>
        <w:t>офессиональных квалификационных</w:t>
      </w:r>
      <w:r>
        <w:rPr>
          <w:rFonts w:ascii="Cambria" w:eastAsia="Times New Roman" w:hAnsi="Cambria"/>
          <w:b/>
          <w:bCs/>
          <w:kern w:val="32"/>
          <w:sz w:val="28"/>
          <w:szCs w:val="28"/>
          <w:lang/>
        </w:rPr>
        <w:t xml:space="preserve"> </w:t>
      </w:r>
      <w:bookmarkStart w:id="0" w:name="_GoBack"/>
      <w:bookmarkEnd w:id="0"/>
      <w:r w:rsidRPr="0044043E">
        <w:rPr>
          <w:rFonts w:ascii="Cambria" w:eastAsia="Times New Roman" w:hAnsi="Cambria"/>
          <w:b/>
          <w:bCs/>
          <w:kern w:val="32"/>
          <w:sz w:val="28"/>
          <w:szCs w:val="28"/>
          <w:lang/>
        </w:rPr>
        <w:t>групп общеотраслевых профессий рабочих</w:t>
      </w:r>
    </w:p>
    <w:p w:rsidR="0044043E" w:rsidRPr="0044043E" w:rsidRDefault="0044043E" w:rsidP="0044043E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43E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Профессиональная квалификационная группа «Общеотраслевые профессии рабочих первого уровня».</w:t>
      </w:r>
    </w:p>
    <w:p w:rsidR="0044043E" w:rsidRPr="0044043E" w:rsidRDefault="0044043E" w:rsidP="004404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43E">
        <w:rPr>
          <w:rFonts w:ascii="Times New Roman" w:eastAsia="Times New Roman" w:hAnsi="Times New Roman"/>
          <w:sz w:val="28"/>
          <w:szCs w:val="28"/>
          <w:lang w:eastAsia="ru-RU"/>
        </w:rPr>
        <w:t>Размер базовой ставки заработной платы – 2604 рублей.</w:t>
      </w:r>
    </w:p>
    <w:p w:rsidR="0044043E" w:rsidRPr="0044043E" w:rsidRDefault="0044043E" w:rsidP="0044043E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43E">
        <w:rPr>
          <w:rFonts w:ascii="Times New Roman" w:eastAsia="Times New Roman" w:hAnsi="Times New Roman"/>
          <w:sz w:val="28"/>
          <w:szCs w:val="28"/>
          <w:lang w:eastAsia="ru-RU"/>
        </w:rPr>
        <w:t>Повышающие коэффициенты в зависимости от профессии: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80"/>
        <w:gridCol w:w="2835"/>
      </w:tblGrid>
      <w:tr w:rsidR="0044043E" w:rsidRPr="0044043E" w:rsidTr="005A1CE4">
        <w:trPr>
          <w:jc w:val="center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Коэффициент</w:t>
            </w:r>
          </w:p>
        </w:tc>
      </w:tr>
      <w:tr w:rsidR="0044043E" w:rsidRPr="0044043E" w:rsidTr="005A1CE4">
        <w:trPr>
          <w:jc w:val="center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043E" w:rsidRPr="0044043E" w:rsidTr="005A1CE4">
        <w:trPr>
          <w:jc w:val="center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квалификационный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  <w:tr w:rsidR="0044043E" w:rsidRPr="0044043E" w:rsidTr="005A1CE4">
        <w:trPr>
          <w:jc w:val="center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квалификационный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1,04</w:t>
            </w:r>
          </w:p>
        </w:tc>
      </w:tr>
      <w:tr w:rsidR="0044043E" w:rsidRPr="0044043E" w:rsidTr="005A1CE4">
        <w:trPr>
          <w:jc w:val="center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квалификационный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1,09</w:t>
            </w:r>
          </w:p>
        </w:tc>
      </w:tr>
      <w:tr w:rsidR="0044043E" w:rsidRPr="0044043E" w:rsidTr="005A1CE4">
        <w:trPr>
          <w:jc w:val="center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1,142</w:t>
            </w:r>
          </w:p>
        </w:tc>
      </w:tr>
    </w:tbl>
    <w:p w:rsidR="0044043E" w:rsidRPr="0044043E" w:rsidRDefault="0044043E" w:rsidP="004404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43E" w:rsidRPr="0044043E" w:rsidRDefault="0044043E" w:rsidP="004404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43E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Профессиональная квалификационная группа «Общеотраслевые профессии рабочих второго уровня».</w:t>
      </w:r>
    </w:p>
    <w:p w:rsidR="0044043E" w:rsidRPr="0044043E" w:rsidRDefault="0044043E" w:rsidP="004404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43E">
        <w:rPr>
          <w:rFonts w:ascii="Times New Roman" w:eastAsia="Times New Roman" w:hAnsi="Times New Roman"/>
          <w:sz w:val="28"/>
          <w:szCs w:val="28"/>
          <w:lang w:eastAsia="ru-RU"/>
        </w:rPr>
        <w:t>Размер базовой ставки заработной платы – 2954 рублей.</w:t>
      </w:r>
    </w:p>
    <w:p w:rsidR="0044043E" w:rsidRPr="0044043E" w:rsidRDefault="0044043E" w:rsidP="0044043E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43E">
        <w:rPr>
          <w:rFonts w:ascii="Times New Roman" w:eastAsia="Times New Roman" w:hAnsi="Times New Roman"/>
          <w:sz w:val="28"/>
          <w:szCs w:val="28"/>
          <w:lang w:eastAsia="ru-RU"/>
        </w:rPr>
        <w:t>Повышающие коэффициенты в зависимости от профессии: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65"/>
        <w:gridCol w:w="2835"/>
      </w:tblGrid>
      <w:tr w:rsidR="0044043E" w:rsidRPr="0044043E" w:rsidTr="005A1CE4">
        <w:trPr>
          <w:jc w:val="center"/>
        </w:trPr>
        <w:tc>
          <w:tcPr>
            <w:tcW w:w="5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Коэффициент</w:t>
            </w:r>
          </w:p>
        </w:tc>
      </w:tr>
      <w:tr w:rsidR="0044043E" w:rsidRPr="0044043E" w:rsidTr="005A1CE4">
        <w:trPr>
          <w:jc w:val="center"/>
        </w:trPr>
        <w:tc>
          <w:tcPr>
            <w:tcW w:w="5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043E" w:rsidRPr="0044043E" w:rsidTr="005A1CE4">
        <w:trPr>
          <w:jc w:val="center"/>
        </w:trPr>
        <w:tc>
          <w:tcPr>
            <w:tcW w:w="5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квалификационный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  <w:tr w:rsidR="0044043E" w:rsidRPr="0044043E" w:rsidTr="005A1CE4">
        <w:trPr>
          <w:jc w:val="center"/>
        </w:trPr>
        <w:tc>
          <w:tcPr>
            <w:tcW w:w="5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квалификационный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1,11</w:t>
            </w:r>
          </w:p>
        </w:tc>
      </w:tr>
      <w:tr w:rsidR="0044043E" w:rsidRPr="0044043E" w:rsidTr="005A1CE4">
        <w:trPr>
          <w:jc w:val="center"/>
        </w:trPr>
        <w:tc>
          <w:tcPr>
            <w:tcW w:w="5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043E" w:rsidRPr="0044043E" w:rsidTr="005A1CE4">
        <w:trPr>
          <w:jc w:val="center"/>
        </w:trPr>
        <w:tc>
          <w:tcPr>
            <w:tcW w:w="5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квалификационный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1,23</w:t>
            </w:r>
          </w:p>
        </w:tc>
      </w:tr>
      <w:tr w:rsidR="0044043E" w:rsidRPr="0044043E" w:rsidTr="005A1CE4">
        <w:trPr>
          <w:jc w:val="center"/>
        </w:trPr>
        <w:tc>
          <w:tcPr>
            <w:tcW w:w="5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квалификационный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1,35</w:t>
            </w:r>
          </w:p>
        </w:tc>
      </w:tr>
      <w:tr w:rsidR="0044043E" w:rsidRPr="0044043E" w:rsidTr="005A1CE4">
        <w:trPr>
          <w:jc w:val="center"/>
        </w:trPr>
        <w:tc>
          <w:tcPr>
            <w:tcW w:w="5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043E" w:rsidRPr="0044043E" w:rsidTr="005A1CE4">
        <w:trPr>
          <w:jc w:val="center"/>
        </w:trPr>
        <w:tc>
          <w:tcPr>
            <w:tcW w:w="5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квалификационный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1,49</w:t>
            </w:r>
          </w:p>
        </w:tc>
      </w:tr>
      <w:tr w:rsidR="0044043E" w:rsidRPr="0044043E" w:rsidTr="005A1CE4">
        <w:trPr>
          <w:jc w:val="center"/>
        </w:trPr>
        <w:tc>
          <w:tcPr>
            <w:tcW w:w="5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43E" w:rsidRPr="0044043E" w:rsidRDefault="0044043E" w:rsidP="004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1,63 - 1,79</w:t>
            </w:r>
          </w:p>
        </w:tc>
      </w:tr>
    </w:tbl>
    <w:p w:rsidR="0044043E" w:rsidRPr="0044043E" w:rsidRDefault="0044043E" w:rsidP="004404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4043E" w:rsidRPr="0044043E" w:rsidRDefault="0044043E" w:rsidP="0044043E">
      <w:pPr>
        <w:pStyle w:val="a3"/>
        <w:rPr>
          <w:rFonts w:ascii="Times New Roman" w:hAnsi="Times New Roman"/>
          <w:sz w:val="24"/>
          <w:szCs w:val="24"/>
        </w:rPr>
      </w:pPr>
    </w:p>
    <w:sectPr w:rsidR="0044043E" w:rsidRPr="0044043E" w:rsidSect="0044043E">
      <w:pgSz w:w="11909" w:h="16834"/>
      <w:pgMar w:top="1134" w:right="567" w:bottom="426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44043E"/>
    <w:rsid w:val="001B2E0E"/>
    <w:rsid w:val="001F4031"/>
    <w:rsid w:val="0044043E"/>
    <w:rsid w:val="00451713"/>
    <w:rsid w:val="0057765E"/>
    <w:rsid w:val="0080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43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43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HP</cp:lastModifiedBy>
  <cp:revision>2</cp:revision>
  <dcterms:created xsi:type="dcterms:W3CDTF">2018-11-29T09:34:00Z</dcterms:created>
  <dcterms:modified xsi:type="dcterms:W3CDTF">2018-11-29T09:34:00Z</dcterms:modified>
</cp:coreProperties>
</file>