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CE" w:rsidRDefault="00AD64CE" w:rsidP="00AD64CE">
      <w:pPr>
        <w:shd w:val="clear" w:color="auto" w:fill="FFFFFF"/>
        <w:spacing w:before="230" w:line="322" w:lineRule="exact"/>
        <w:ind w:right="389"/>
        <w:jc w:val="center"/>
      </w:pPr>
      <w:proofErr w:type="gramStart"/>
      <w:r>
        <w:rPr>
          <w:b/>
          <w:bCs/>
          <w:sz w:val="28"/>
          <w:szCs w:val="28"/>
        </w:rPr>
        <w:t>Перечень муниципального имущества, свободного от прав третьих лиц (за исключением имущественных прав</w:t>
      </w:r>
      <w:proofErr w:type="gramEnd"/>
    </w:p>
    <w:p w:rsidR="00AD64CE" w:rsidRDefault="00AD64CE" w:rsidP="00AD64CE">
      <w:pPr>
        <w:shd w:val="clear" w:color="auto" w:fill="FFFFFF"/>
        <w:spacing w:line="322" w:lineRule="exact"/>
        <w:ind w:right="394"/>
        <w:jc w:val="center"/>
      </w:pPr>
      <w:r>
        <w:rPr>
          <w:b/>
          <w:bCs/>
          <w:sz w:val="28"/>
          <w:szCs w:val="28"/>
        </w:rPr>
        <w:t xml:space="preserve">субъектов малого и среднего предпринимательства), подлежащего предоставлению во владение и (или)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AD64CE" w:rsidRDefault="00AD64CE" w:rsidP="00AD64CE">
      <w:pPr>
        <w:shd w:val="clear" w:color="auto" w:fill="FFFFFF"/>
        <w:spacing w:line="322" w:lineRule="exact"/>
        <w:ind w:right="403"/>
        <w:jc w:val="center"/>
      </w:pPr>
      <w:r>
        <w:rPr>
          <w:b/>
          <w:bCs/>
          <w:sz w:val="28"/>
          <w:szCs w:val="28"/>
        </w:rPr>
        <w:t>пользование на долгосрочной основе субъектам малого и среднего предпринимательства</w:t>
      </w:r>
    </w:p>
    <w:p w:rsidR="00AD64CE" w:rsidRDefault="00AD64CE" w:rsidP="00AD64CE">
      <w:pPr>
        <w:pStyle w:val="1"/>
        <w:rPr>
          <w:sz w:val="28"/>
          <w:szCs w:val="28"/>
        </w:rPr>
      </w:pPr>
    </w:p>
    <w:p w:rsidR="00AD64CE" w:rsidRDefault="00AD64CE" w:rsidP="00AD64CE">
      <w:pPr>
        <w:spacing w:before="120"/>
        <w:ind w:firstLine="720"/>
        <w:jc w:val="both"/>
        <w:rPr>
          <w:sz w:val="28"/>
          <w:szCs w:val="28"/>
        </w:rPr>
      </w:pPr>
    </w:p>
    <w:tbl>
      <w:tblPr>
        <w:tblW w:w="1035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338"/>
        <w:gridCol w:w="1633"/>
        <w:gridCol w:w="1417"/>
        <w:gridCol w:w="1276"/>
        <w:gridCol w:w="1559"/>
        <w:gridCol w:w="1560"/>
      </w:tblGrid>
      <w:tr w:rsidR="00AD64CE" w:rsidTr="00AD64CE">
        <w:trPr>
          <w:trHeight w:hRule="exact"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4CE" w:rsidRDefault="00AD64CE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sz w:val="24"/>
                <w:szCs w:val="24"/>
              </w:rPr>
            </w:pPr>
            <w:proofErr w:type="gramStart"/>
            <w:r>
              <w:rPr>
                <w:bCs/>
                <w:spacing w:val="-11"/>
                <w:sz w:val="24"/>
                <w:szCs w:val="24"/>
              </w:rPr>
              <w:t>п</w:t>
            </w:r>
            <w:proofErr w:type="gramEnd"/>
            <w:r>
              <w:rPr>
                <w:bCs/>
                <w:spacing w:val="-11"/>
                <w:sz w:val="24"/>
                <w:szCs w:val="24"/>
              </w:rPr>
              <w:t>/п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7" w:right="77" w:firstLine="65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 </w:t>
            </w:r>
            <w:r>
              <w:rPr>
                <w:bCs/>
                <w:spacing w:val="-2"/>
                <w:sz w:val="24"/>
                <w:szCs w:val="24"/>
              </w:rPr>
              <w:t>(местоположение)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82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4CE" w:rsidRDefault="00AD64C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</w:t>
            </w:r>
          </w:p>
          <w:p w:rsidR="00AD64CE" w:rsidRDefault="00AD64C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площадь,</w:t>
            </w:r>
          </w:p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29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Год ввода в </w:t>
            </w:r>
            <w:r>
              <w:rPr>
                <w:bCs/>
                <w:spacing w:val="-2"/>
                <w:sz w:val="24"/>
                <w:szCs w:val="24"/>
              </w:rPr>
              <w:t>эксплуатацию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4CE" w:rsidRDefault="00AD64C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</w:t>
            </w:r>
          </w:p>
          <w:p w:rsidR="00AD64CE" w:rsidRDefault="00AD64C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ограничения</w:t>
            </w:r>
          </w:p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(обременения)</w:t>
            </w:r>
          </w:p>
        </w:tc>
      </w:tr>
      <w:tr w:rsidR="00AD64CE" w:rsidTr="00AD64CE">
        <w:trPr>
          <w:trHeight w:hRule="exact" w:val="13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9"/>
            </w:pPr>
            <w:proofErr w:type="gramStart"/>
            <w:r>
              <w:rPr>
                <w:sz w:val="24"/>
                <w:szCs w:val="24"/>
              </w:rPr>
              <w:t xml:space="preserve">Владимирская область, Вязниковский район, д. Паустово, ул. </w:t>
            </w:r>
            <w:r>
              <w:rPr>
                <w:spacing w:val="-2"/>
                <w:sz w:val="24"/>
                <w:szCs w:val="24"/>
              </w:rPr>
              <w:t>Центральная, д.54а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Семенск</w:t>
            </w:r>
            <w:proofErr w:type="spellEnd"/>
            <w:proofErr w:type="gramEnd"/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43" w:right="43"/>
            </w:pPr>
            <w:r>
              <w:rPr>
                <w:spacing w:val="-3"/>
                <w:sz w:val="24"/>
                <w:szCs w:val="24"/>
              </w:rPr>
              <w:t>Здание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pacing w:val="-2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pacing w:val="-4"/>
                <w:sz w:val="24"/>
                <w:szCs w:val="24"/>
              </w:rPr>
              <w:t xml:space="preserve">6,3 </w:t>
            </w:r>
            <w:proofErr w:type="spellStart"/>
            <w:r>
              <w:rPr>
                <w:spacing w:val="-4"/>
                <w:sz w:val="24"/>
                <w:szCs w:val="24"/>
              </w:rPr>
              <w:t>кв.м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64CE" w:rsidTr="00AD64CE">
        <w:trPr>
          <w:trHeight w:val="7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 w:right="43"/>
            </w:pPr>
            <w:r>
              <w:rPr>
                <w:sz w:val="24"/>
                <w:szCs w:val="24"/>
              </w:rPr>
              <w:t xml:space="preserve">Владимирская область, Вязниковский район, д. Паустово, ул. </w:t>
            </w:r>
            <w:r>
              <w:rPr>
                <w:spacing w:val="-2"/>
                <w:sz w:val="24"/>
                <w:szCs w:val="24"/>
              </w:rPr>
              <w:t>Центральная, д.54а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/>
            </w:pPr>
            <w:r>
              <w:rPr>
                <w:spacing w:val="-3"/>
                <w:sz w:val="24"/>
                <w:szCs w:val="24"/>
              </w:rPr>
              <w:t>Здание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pacing w:val="-2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pacing w:val="-3"/>
                <w:sz w:val="24"/>
                <w:szCs w:val="24"/>
              </w:rPr>
              <w:t xml:space="preserve">9,1 </w:t>
            </w:r>
            <w:proofErr w:type="spellStart"/>
            <w:r>
              <w:rPr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64CE" w:rsidTr="00AD64CE">
        <w:trPr>
          <w:trHeight w:val="7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Владимирская область, Вязниковский район, д. Паустово, ул. </w:t>
            </w:r>
            <w:r>
              <w:rPr>
                <w:spacing w:val="-2"/>
                <w:sz w:val="24"/>
                <w:szCs w:val="24"/>
              </w:rPr>
              <w:t>Центральная, д.54а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Здание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20 </w:t>
            </w:r>
            <w:proofErr w:type="spellStart"/>
            <w:r>
              <w:rPr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64CE" w:rsidTr="00AD64CE">
        <w:trPr>
          <w:trHeight w:hRule="exact" w:val="17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Владимирская область, Вязниковский район, д. Паустово, ул. </w:t>
            </w:r>
            <w:r>
              <w:rPr>
                <w:spacing w:val="-2"/>
                <w:sz w:val="24"/>
                <w:szCs w:val="24"/>
              </w:rPr>
              <w:t>Центральная, д.54а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Здание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15,7 </w:t>
            </w:r>
            <w:proofErr w:type="spellStart"/>
            <w:r>
              <w:rPr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4CE" w:rsidRDefault="00AD6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D64CE" w:rsidRDefault="00AD64CE" w:rsidP="00AD64CE">
      <w:pPr>
        <w:jc w:val="both"/>
        <w:rPr>
          <w:sz w:val="28"/>
          <w:szCs w:val="28"/>
        </w:rPr>
      </w:pPr>
    </w:p>
    <w:p w:rsidR="00AD64CE" w:rsidRDefault="00AD64CE" w:rsidP="00AD64CE">
      <w:pPr>
        <w:ind w:firstLine="684"/>
        <w:jc w:val="both"/>
        <w:rPr>
          <w:sz w:val="28"/>
          <w:szCs w:val="28"/>
        </w:rPr>
      </w:pPr>
    </w:p>
    <w:p w:rsidR="00AD64CE" w:rsidRDefault="00AD64CE" w:rsidP="00AD64CE">
      <w:pPr>
        <w:jc w:val="both"/>
        <w:rPr>
          <w:sz w:val="28"/>
          <w:szCs w:val="28"/>
        </w:rPr>
      </w:pPr>
    </w:p>
    <w:p w:rsidR="00AD64CE" w:rsidRDefault="00AD64CE" w:rsidP="00AD64CE">
      <w:pPr>
        <w:ind w:firstLine="684"/>
        <w:jc w:val="both"/>
        <w:rPr>
          <w:sz w:val="28"/>
          <w:szCs w:val="28"/>
        </w:rPr>
      </w:pPr>
    </w:p>
    <w:p w:rsidR="00D17BCA" w:rsidRDefault="00D17BCA">
      <w:bookmarkStart w:id="0" w:name="_GoBack"/>
      <w:bookmarkEnd w:id="0"/>
    </w:p>
    <w:sectPr w:rsidR="00D17BCA" w:rsidSect="00AD64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CE"/>
    <w:rsid w:val="00630F3A"/>
    <w:rsid w:val="00AD64CE"/>
    <w:rsid w:val="00D17BCA"/>
    <w:rsid w:val="00D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4C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4C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2020-07-06T11:22:00Z</dcterms:created>
  <dcterms:modified xsi:type="dcterms:W3CDTF">2020-07-06T11:23:00Z</dcterms:modified>
</cp:coreProperties>
</file>