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28" w:rsidRDefault="00AC7214">
      <w:pPr>
        <w:widowControl/>
        <w:autoSpaceDE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АДМИНИСТРАЦИЯ МУНИЦИПАЛЬНОГО ОБРАЗОВАНИЯ</w:t>
      </w:r>
    </w:p>
    <w:p w:rsidR="00AC3E28" w:rsidRDefault="00AC7214">
      <w:pPr>
        <w:widowControl/>
        <w:autoSpaceDE/>
        <w:spacing w:line="276" w:lineRule="auto"/>
        <w:ind w:firstLine="36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ПОСЕЛОК НИКОЛОГОРЫ </w:t>
      </w:r>
    </w:p>
    <w:p w:rsidR="00AC3E28" w:rsidRDefault="00AC7214">
      <w:pPr>
        <w:widowControl/>
        <w:autoSpaceDE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ВЯЗНИКОВСКОГО РАЙОНА ВЛАДИМИРСКОЙ ОБЛАСТИ</w:t>
      </w:r>
    </w:p>
    <w:p w:rsidR="00AC3E28" w:rsidRDefault="00AC3E28">
      <w:pPr>
        <w:widowControl/>
        <w:autoSpaceDE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C3E28" w:rsidRDefault="00AC7214">
      <w:pPr>
        <w:widowControl/>
        <w:autoSpaceDE/>
        <w:spacing w:after="120" w:line="276" w:lineRule="auto"/>
        <w:jc w:val="center"/>
        <w:outlineLvl w:val="0"/>
        <w:rPr>
          <w:rFonts w:eastAsia="Calibri"/>
          <w:b/>
          <w:bCs/>
          <w:spacing w:val="90"/>
          <w:sz w:val="36"/>
          <w:szCs w:val="36"/>
          <w:lang w:eastAsia="en-US"/>
        </w:rPr>
      </w:pPr>
      <w:bookmarkStart w:id="0" w:name="bookmark0"/>
      <w:r>
        <w:rPr>
          <w:rFonts w:eastAsia="Calibri"/>
          <w:b/>
          <w:bCs/>
          <w:spacing w:val="90"/>
          <w:sz w:val="36"/>
          <w:szCs w:val="36"/>
          <w:lang w:eastAsia="en-US"/>
        </w:rPr>
        <w:t>ПОСТАНОВЛЕНИЕ</w:t>
      </w:r>
      <w:bookmarkEnd w:id="0"/>
    </w:p>
    <w:p w:rsidR="00AC3E28" w:rsidRDefault="00AC3E28">
      <w:pPr>
        <w:jc w:val="center"/>
        <w:rPr>
          <w:rFonts w:eastAsia="Calibri"/>
          <w:b/>
          <w:bCs/>
          <w:spacing w:val="90"/>
          <w:sz w:val="24"/>
          <w:szCs w:val="36"/>
          <w:lang w:eastAsia="en-US"/>
        </w:rPr>
      </w:pPr>
    </w:p>
    <w:p w:rsidR="00AC3E28" w:rsidRDefault="00AC3E28">
      <w:pPr>
        <w:jc w:val="center"/>
        <w:rPr>
          <w:b/>
          <w:bCs/>
          <w:sz w:val="24"/>
        </w:rPr>
      </w:pPr>
    </w:p>
    <w:p w:rsidR="00AC3E28" w:rsidRDefault="00AC3E28">
      <w:pPr>
        <w:jc w:val="center"/>
        <w:rPr>
          <w:b/>
          <w:bCs/>
          <w:sz w:val="12"/>
          <w:szCs w:val="12"/>
        </w:rPr>
      </w:pPr>
    </w:p>
    <w:p w:rsidR="00AC3E28" w:rsidRDefault="00C44586">
      <w:pPr>
        <w:jc w:val="both"/>
      </w:pPr>
      <w:r>
        <w:rPr>
          <w:bCs/>
          <w:sz w:val="28"/>
          <w:szCs w:val="28"/>
          <w:u w:val="single"/>
        </w:rPr>
        <w:t>30</w:t>
      </w:r>
      <w:r w:rsidR="00AC7214">
        <w:rPr>
          <w:bCs/>
          <w:sz w:val="28"/>
          <w:szCs w:val="28"/>
          <w:u w:val="single"/>
        </w:rPr>
        <w:t xml:space="preserve">.03.2020 </w:t>
      </w:r>
      <w:r w:rsidR="00AC7214">
        <w:rPr>
          <w:bCs/>
          <w:sz w:val="28"/>
          <w:szCs w:val="28"/>
        </w:rPr>
        <w:t xml:space="preserve">                                                                                                    №  </w:t>
      </w:r>
      <w:r w:rsidR="00151609">
        <w:rPr>
          <w:bCs/>
          <w:sz w:val="28"/>
          <w:szCs w:val="28"/>
          <w:u w:val="single"/>
        </w:rPr>
        <w:t>25а</w:t>
      </w:r>
      <w:r w:rsidR="00D74B39">
        <w:rPr>
          <w:bCs/>
          <w:sz w:val="28"/>
          <w:szCs w:val="28"/>
          <w:u w:val="single"/>
        </w:rPr>
        <w:t xml:space="preserve">  </w:t>
      </w:r>
    </w:p>
    <w:p w:rsidR="00AC3E28" w:rsidRDefault="00AC3E28"/>
    <w:tbl>
      <w:tblPr>
        <w:tblW w:w="10589" w:type="dxa"/>
        <w:tblInd w:w="-108" w:type="dxa"/>
        <w:tblLook w:val="0000" w:firstRow="0" w:lastRow="0" w:firstColumn="0" w:lastColumn="0" w:noHBand="0" w:noVBand="0"/>
      </w:tblPr>
      <w:tblGrid>
        <w:gridCol w:w="5495"/>
        <w:gridCol w:w="5094"/>
      </w:tblGrid>
      <w:tr w:rsidR="00AC3E28">
        <w:tc>
          <w:tcPr>
            <w:tcW w:w="5495" w:type="dxa"/>
            <w:shd w:val="clear" w:color="auto" w:fill="auto"/>
          </w:tcPr>
          <w:p w:rsidR="00AC3E28" w:rsidRDefault="003C29DF">
            <w:pPr>
              <w:spacing w:line="100" w:lineRule="atLeast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О </w:t>
            </w:r>
            <w:r w:rsidR="00AC7214">
              <w:rPr>
                <w:i/>
                <w:sz w:val="24"/>
                <w:szCs w:val="24"/>
              </w:rPr>
              <w:t xml:space="preserve">внесении </w:t>
            </w:r>
            <w:r w:rsidR="00AC7214">
              <w:rPr>
                <w:i/>
                <w:sz w:val="24"/>
                <w:szCs w:val="24"/>
              </w:rPr>
              <w:t>изменений в приложение к постановлению администрации муниципальног</w:t>
            </w:r>
            <w:r>
              <w:rPr>
                <w:i/>
                <w:sz w:val="24"/>
                <w:szCs w:val="24"/>
              </w:rPr>
              <w:t>о образования Паустовское Вязниковского района от 16.10</w:t>
            </w:r>
            <w:r w:rsidR="00151609">
              <w:rPr>
                <w:i/>
                <w:sz w:val="24"/>
                <w:szCs w:val="24"/>
              </w:rPr>
              <w:t>.2017           № 86</w:t>
            </w:r>
            <w:r w:rsidR="00AC7214">
              <w:rPr>
                <w:i/>
                <w:sz w:val="24"/>
                <w:szCs w:val="24"/>
              </w:rPr>
              <w:t xml:space="preserve"> «</w:t>
            </w:r>
            <w:r w:rsidR="00AC7214">
              <w:rPr>
                <w:i/>
                <w:sz w:val="24"/>
              </w:rPr>
              <w:t>Об утверждении административного регламента предоставления муниципальной услуги «</w:t>
            </w:r>
            <w:r w:rsidR="00AC7214">
              <w:rPr>
                <w:i/>
                <w:sz w:val="24"/>
                <w:szCs w:val="24"/>
              </w:rPr>
              <w:t>Присвоение адресов объектам адресации, изме</w:t>
            </w:r>
            <w:r w:rsidR="00AC7214">
              <w:rPr>
                <w:i/>
                <w:sz w:val="24"/>
                <w:szCs w:val="24"/>
              </w:rPr>
              <w:t>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общего пользования местного значения), наимено</w:t>
            </w:r>
            <w:r w:rsidR="00AC7214">
              <w:rPr>
                <w:i/>
                <w:sz w:val="24"/>
                <w:szCs w:val="24"/>
              </w:rPr>
              <w:t>ваний элементам планировочной структуры в границах поселения, изменение, аннулирование</w:t>
            </w:r>
            <w:proofErr w:type="gramEnd"/>
            <w:r w:rsidR="00AC7214">
              <w:rPr>
                <w:i/>
                <w:sz w:val="24"/>
                <w:szCs w:val="24"/>
              </w:rPr>
              <w:t xml:space="preserve"> таких наименований, размещение информации в государственном адресном реестре </w:t>
            </w:r>
            <w:r w:rsidR="00AC7214">
              <w:rPr>
                <w:rFonts w:cs="Arial"/>
                <w:i/>
                <w:sz w:val="24"/>
                <w:szCs w:val="24"/>
              </w:rPr>
              <w:t>на территории муниципальног</w:t>
            </w:r>
            <w:r w:rsidR="00151609">
              <w:rPr>
                <w:rFonts w:cs="Arial"/>
                <w:i/>
                <w:sz w:val="24"/>
                <w:szCs w:val="24"/>
              </w:rPr>
              <w:t>о образования Паустовское</w:t>
            </w:r>
            <w:r w:rsidR="00AC7214">
              <w:rPr>
                <w:rFonts w:cs="Arial"/>
                <w:i/>
                <w:sz w:val="24"/>
                <w:szCs w:val="24"/>
              </w:rPr>
              <w:t xml:space="preserve"> Вязниковского района Владимирско</w:t>
            </w:r>
            <w:r w:rsidR="00AC7214">
              <w:rPr>
                <w:rFonts w:cs="Arial"/>
                <w:i/>
                <w:sz w:val="24"/>
                <w:szCs w:val="24"/>
              </w:rPr>
              <w:t>й области</w:t>
            </w:r>
            <w:r w:rsidR="00AC7214">
              <w:rPr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094" w:type="dxa"/>
            <w:shd w:val="clear" w:color="auto" w:fill="auto"/>
          </w:tcPr>
          <w:p w:rsidR="00AC3E28" w:rsidRDefault="00AC3E28">
            <w:pPr>
              <w:tabs>
                <w:tab w:val="left" w:pos="4560"/>
              </w:tabs>
              <w:snapToGrid w:val="0"/>
              <w:rPr>
                <w:i/>
                <w:sz w:val="24"/>
              </w:rPr>
            </w:pPr>
          </w:p>
        </w:tc>
      </w:tr>
    </w:tbl>
    <w:p w:rsidR="00AC3E28" w:rsidRDefault="00AC7214">
      <w:pPr>
        <w:jc w:val="both"/>
        <w:rPr>
          <w:sz w:val="12"/>
          <w:szCs w:val="12"/>
        </w:rPr>
      </w:pPr>
      <w:r>
        <w:tab/>
      </w:r>
    </w:p>
    <w:p w:rsidR="00AC3E28" w:rsidRDefault="00AC3E28">
      <w:pPr>
        <w:jc w:val="both"/>
        <w:rPr>
          <w:sz w:val="12"/>
          <w:szCs w:val="12"/>
        </w:rPr>
      </w:pPr>
    </w:p>
    <w:p w:rsidR="00AC3E28" w:rsidRDefault="00AC7214">
      <w:pPr>
        <w:spacing w:before="120" w:after="120"/>
        <w:jc w:val="both"/>
      </w:pPr>
      <w:r>
        <w:rPr>
          <w:sz w:val="28"/>
          <w:szCs w:val="28"/>
        </w:rPr>
        <w:tab/>
        <w:t xml:space="preserve">В целях достижения показателей «дорожной карты» по внедрению целевой модели по направлению «Постановка на кадастровый учет земельных участков и объектов недвижимого имущества», утверждённой распоряжением администрации Владимирской области </w:t>
      </w:r>
      <w:r>
        <w:rPr>
          <w:sz w:val="28"/>
          <w:szCs w:val="28"/>
        </w:rPr>
        <w:t xml:space="preserve">от 26.02.2017 № 117-р, руководствуясь Уставом муниципального образования </w:t>
      </w:r>
      <w:r>
        <w:rPr>
          <w:sz w:val="28"/>
          <w:szCs w:val="28"/>
        </w:rPr>
        <w:t>поселок Никологоры</w:t>
      </w:r>
      <w:r>
        <w:rPr>
          <w:sz w:val="28"/>
          <w:szCs w:val="28"/>
        </w:rPr>
        <w:t xml:space="preserve"> Вязниковского района Владимирской области,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C3E28" w:rsidRDefault="00AC7214">
      <w:pPr>
        <w:pStyle w:val="a9"/>
        <w:numPr>
          <w:ilvl w:val="0"/>
          <w:numId w:val="2"/>
        </w:numPr>
        <w:tabs>
          <w:tab w:val="left" w:pos="0"/>
          <w:tab w:val="left" w:pos="993"/>
        </w:tabs>
        <w:spacing w:after="120"/>
        <w:ind w:left="0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приложение к постановлению администрации муниципальног</w:t>
      </w:r>
      <w:r w:rsidR="00076D52">
        <w:rPr>
          <w:sz w:val="28"/>
          <w:szCs w:val="28"/>
        </w:rPr>
        <w:t xml:space="preserve">о образования Паустовское </w:t>
      </w:r>
      <w:r>
        <w:rPr>
          <w:sz w:val="28"/>
          <w:szCs w:val="28"/>
        </w:rPr>
        <w:t xml:space="preserve"> Вя</w:t>
      </w:r>
      <w:r>
        <w:rPr>
          <w:sz w:val="28"/>
          <w:szCs w:val="28"/>
        </w:rPr>
        <w:t>зниковского р</w:t>
      </w:r>
      <w:r w:rsidR="00076D52">
        <w:rPr>
          <w:sz w:val="28"/>
          <w:szCs w:val="28"/>
        </w:rPr>
        <w:t>айона Владимирской области от 16.10.2017 № 86</w:t>
      </w:r>
      <w:r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тверждении</w:t>
      </w:r>
      <w:r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предоставления муниципальной услуги «Присвоение адресов объектам адресации, изменение, аннулирование адресов, присвоение наименований элементам улично-</w:t>
      </w:r>
      <w:r>
        <w:rPr>
          <w:sz w:val="28"/>
          <w:szCs w:val="28"/>
        </w:rPr>
        <w:t>дорожной сети (за исключением автомобильных дорог федерального значения, автомобильных дорог регионального или межмуниципального значения, общего пользования местного значения), наименований элементам планировочной структуры в границах поселения, изменение</w:t>
      </w:r>
      <w:r>
        <w:rPr>
          <w:sz w:val="28"/>
          <w:szCs w:val="28"/>
        </w:rPr>
        <w:t>, аннулирование</w:t>
      </w:r>
      <w:proofErr w:type="gramEnd"/>
      <w:r>
        <w:rPr>
          <w:sz w:val="28"/>
          <w:szCs w:val="28"/>
        </w:rPr>
        <w:t xml:space="preserve"> таких наименований, размещение информации в государственном адресном реестре на территории муниципальног</w:t>
      </w:r>
      <w:r>
        <w:rPr>
          <w:sz w:val="28"/>
          <w:szCs w:val="28"/>
        </w:rPr>
        <w:t xml:space="preserve">о образования </w:t>
      </w:r>
      <w:r w:rsidR="00076D52">
        <w:rPr>
          <w:sz w:val="28"/>
          <w:szCs w:val="28"/>
        </w:rPr>
        <w:lastRenderedPageBreak/>
        <w:t>Паустовское</w:t>
      </w:r>
      <w:r>
        <w:rPr>
          <w:sz w:val="28"/>
          <w:szCs w:val="28"/>
        </w:rPr>
        <w:t xml:space="preserve"> Вязниковского района Владимирской области» </w:t>
      </w:r>
      <w:r>
        <w:rPr>
          <w:sz w:val="28"/>
          <w:szCs w:val="28"/>
        </w:rPr>
        <w:t>следующие изменения:</w:t>
      </w:r>
    </w:p>
    <w:p w:rsidR="00AC3E28" w:rsidRDefault="00AC7214">
      <w:pPr>
        <w:pStyle w:val="a9"/>
        <w:tabs>
          <w:tab w:val="left" w:pos="0"/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2.3.1. пункта 2.3. изложи</w:t>
      </w:r>
      <w:r>
        <w:rPr>
          <w:sz w:val="28"/>
          <w:szCs w:val="28"/>
        </w:rPr>
        <w:t xml:space="preserve">ть в следующей редакции: </w:t>
      </w:r>
    </w:p>
    <w:p w:rsidR="00AC3E28" w:rsidRDefault="00AC7214">
      <w:pPr>
        <w:suppressLineNumbers/>
        <w:tabs>
          <w:tab w:val="left" w:pos="969"/>
        </w:tabs>
        <w:spacing w:after="3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«2.3.1. Срок предоставления муниципальной услуги не должен превышать  8 рабочих дней со дня подачи заявления о предоставлении муниципальной услуги в администрацию муниципальног</w:t>
      </w:r>
      <w:r w:rsidR="00076D52">
        <w:rPr>
          <w:sz w:val="28"/>
          <w:szCs w:val="28"/>
        </w:rPr>
        <w:t>о образования Паустовское</w:t>
      </w:r>
      <w:r>
        <w:rPr>
          <w:sz w:val="28"/>
          <w:szCs w:val="28"/>
        </w:rPr>
        <w:t>».</w:t>
      </w:r>
    </w:p>
    <w:p w:rsidR="00AC3E28" w:rsidRDefault="00AC7214">
      <w:pPr>
        <w:numPr>
          <w:ilvl w:val="1"/>
          <w:numId w:val="2"/>
        </w:numPr>
        <w:suppressLineNumbers/>
        <w:spacing w:before="12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3.4.: </w:t>
      </w:r>
    </w:p>
    <w:p w:rsidR="00AC3E28" w:rsidRDefault="00AC7214">
      <w:pPr>
        <w:suppressLineNumbers/>
        <w:spacing w:before="120" w:after="240"/>
        <w:ind w:firstLine="709"/>
        <w:contextualSpacing/>
        <w:jc w:val="both"/>
      </w:pPr>
      <w:r>
        <w:rPr>
          <w:sz w:val="28"/>
          <w:szCs w:val="28"/>
        </w:rPr>
        <w:t>1.2</w:t>
      </w:r>
      <w:r>
        <w:rPr>
          <w:sz w:val="28"/>
          <w:szCs w:val="28"/>
        </w:rPr>
        <w:t>.1. В абзаце первом слова «в срок не более 6 дней» заменить словами «в срок не более 4 дней»;</w:t>
      </w:r>
    </w:p>
    <w:p w:rsidR="00AC3E28" w:rsidRDefault="00AC7214">
      <w:pPr>
        <w:suppressLineNumbers/>
        <w:spacing w:before="120" w:after="240"/>
        <w:ind w:firstLine="709"/>
        <w:contextualSpacing/>
        <w:jc w:val="both"/>
      </w:pPr>
      <w:r>
        <w:rPr>
          <w:sz w:val="28"/>
          <w:szCs w:val="28"/>
        </w:rPr>
        <w:t>1.2.2. В абзаце втором слова «в срок не более 7 дней» заменить словами «в срок не более 5 дней»;</w:t>
      </w:r>
    </w:p>
    <w:p w:rsidR="00AC3E28" w:rsidRDefault="00AC7214">
      <w:pPr>
        <w:suppressLineNumbers/>
        <w:spacing w:after="120"/>
        <w:ind w:firstLine="709"/>
        <w:contextualSpacing/>
        <w:jc w:val="both"/>
      </w:pPr>
      <w:r>
        <w:rPr>
          <w:sz w:val="28"/>
          <w:szCs w:val="28"/>
        </w:rPr>
        <w:t>1.2.3. В абзаце шестом слова «в срок не более 9 дней» заменить сл</w:t>
      </w:r>
      <w:r>
        <w:rPr>
          <w:sz w:val="28"/>
          <w:szCs w:val="28"/>
        </w:rPr>
        <w:t>овами «в срок не более 7 дней».</w:t>
      </w:r>
    </w:p>
    <w:p w:rsidR="00AC3E28" w:rsidRDefault="00AC7214">
      <w:pPr>
        <w:spacing w:before="200" w:after="120"/>
        <w:ind w:firstLine="709"/>
        <w:jc w:val="both"/>
      </w:pPr>
      <w:r>
        <w:rPr>
          <w:sz w:val="28"/>
          <w:szCs w:val="28"/>
        </w:rPr>
        <w:t>1.3. Раздел 5.Досудебный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 изложить в следующей редакции:</w:t>
      </w:r>
    </w:p>
    <w:p w:rsidR="00AC3E28" w:rsidRDefault="00AC7214">
      <w:pPr>
        <w:spacing w:before="75" w:after="75"/>
        <w:jc w:val="center"/>
      </w:pPr>
      <w:r>
        <w:rPr>
          <w:sz w:val="28"/>
          <w:szCs w:val="28"/>
        </w:rPr>
        <w:t xml:space="preserve"> «V. Досудебный </w:t>
      </w:r>
      <w:r>
        <w:rPr>
          <w:sz w:val="28"/>
          <w:szCs w:val="28"/>
        </w:rPr>
        <w:t xml:space="preserve">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</w:t>
      </w:r>
      <w:r>
        <w:rPr>
          <w:sz w:val="28"/>
          <w:szCs w:val="28"/>
        </w:rPr>
        <w:t>осуществляющих функции по предоставлению муниципальных услуг, или их работников.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государственной или муниципальной усл</w:t>
      </w:r>
      <w:r>
        <w:rPr>
          <w:sz w:val="28"/>
          <w:szCs w:val="28"/>
        </w:rPr>
        <w:t>уги, запроса, указанного в статье 15.1  Федерального закона от 27.07.2010 № 210-ФЗ "Об организации предоставления государственных и муниципальных услуг";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>
        <w:rPr>
          <w:sz w:val="28"/>
          <w:szCs w:val="28"/>
        </w:rPr>
        <w:t>В указанном случае досудебное (внесудебное) об</w:t>
      </w:r>
      <w:r>
        <w:rPr>
          <w:sz w:val="28"/>
          <w:szCs w:val="28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</w:t>
      </w:r>
      <w:r>
        <w:rPr>
          <w:sz w:val="28"/>
          <w:szCs w:val="28"/>
        </w:rPr>
        <w:t>тавлению соответствующих муниципальных услуг в полном объеме в порядке, определенном частью 1.3. статьи 16 Федерального закона от 27.07.2010 № 210-ФЗ "Об организации предоставления государственных и муниципальных услуг";</w:t>
      </w:r>
      <w:proofErr w:type="gramEnd"/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</w:t>
      </w:r>
      <w:r>
        <w:rPr>
          <w:sz w:val="28"/>
          <w:szCs w:val="28"/>
        </w:rPr>
        <w:t>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</w:t>
      </w:r>
      <w:r>
        <w:rPr>
          <w:sz w:val="28"/>
          <w:szCs w:val="28"/>
        </w:rPr>
        <w:t>я муниципальной услуги;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Владимирской области, муниципальными правовыми актами для предоставления муниципаль</w:t>
      </w:r>
      <w:r>
        <w:rPr>
          <w:sz w:val="28"/>
          <w:szCs w:val="28"/>
        </w:rPr>
        <w:t>ной услуги, у заявителя;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>
        <w:rPr>
          <w:sz w:val="28"/>
          <w:szCs w:val="28"/>
        </w:rPr>
        <w:t>правовыми актами Владимирской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</w:t>
      </w:r>
      <w:r>
        <w:rPr>
          <w:sz w:val="28"/>
          <w:szCs w:val="28"/>
        </w:rPr>
        <w:t>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Федерального закона от 27.07.20</w:t>
      </w:r>
      <w:r>
        <w:rPr>
          <w:sz w:val="28"/>
          <w:szCs w:val="28"/>
        </w:rPr>
        <w:t>10 № 210-ФЗ "Об организации предоставления государственных и муниципальных услуг";</w:t>
      </w:r>
      <w:proofErr w:type="gramEnd"/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</w:t>
      </w:r>
      <w:r>
        <w:rPr>
          <w:sz w:val="28"/>
          <w:szCs w:val="28"/>
        </w:rPr>
        <w:t>ми Владимирской области, муниципальными правовыми актами;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</w:t>
      </w:r>
      <w:r>
        <w:rPr>
          <w:sz w:val="28"/>
          <w:szCs w:val="28"/>
        </w:rPr>
        <w:t>ий, предусмотренных частью 1.1 статьи 16 Федерального закона от 27.07.2010 №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</w:t>
      </w:r>
      <w:r>
        <w:rPr>
          <w:sz w:val="28"/>
          <w:szCs w:val="28"/>
        </w:rPr>
        <w:t>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  <w:r>
        <w:rPr>
          <w:sz w:val="28"/>
          <w:szCs w:val="28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</w:t>
      </w:r>
      <w:r>
        <w:rPr>
          <w:sz w:val="28"/>
          <w:szCs w:val="28"/>
        </w:rPr>
        <w:t xml:space="preserve">акона от 27.07.2010 № 210-ФЗ "Об организации предоставления государственных и муниципальных услуг"; </w:t>
      </w:r>
      <w:proofErr w:type="gramEnd"/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</w:t>
      </w:r>
      <w:r>
        <w:rPr>
          <w:sz w:val="28"/>
          <w:szCs w:val="28"/>
        </w:rPr>
        <w:t>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</w:t>
      </w:r>
      <w:r>
        <w:rPr>
          <w:sz w:val="28"/>
          <w:szCs w:val="28"/>
        </w:rPr>
        <w:t>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>
        <w:rPr>
          <w:sz w:val="28"/>
          <w:szCs w:val="28"/>
        </w:rPr>
        <w:lastRenderedPageBreak/>
        <w:t>(безд</w:t>
      </w:r>
      <w:r>
        <w:rPr>
          <w:sz w:val="28"/>
          <w:szCs w:val="28"/>
        </w:rPr>
        <w:t>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</w:t>
      </w:r>
      <w:r>
        <w:rPr>
          <w:sz w:val="28"/>
          <w:szCs w:val="28"/>
        </w:rPr>
        <w:t>униципальных услуг".</w:t>
      </w:r>
      <w:proofErr w:type="gramEnd"/>
    </w:p>
    <w:p w:rsidR="00AC3E28" w:rsidRDefault="00AC7214">
      <w:pPr>
        <w:widowControl/>
        <w:autoSpaceDE/>
        <w:spacing w:before="75" w:after="75"/>
        <w:ind w:firstLine="708"/>
        <w:jc w:val="both"/>
      </w:pPr>
      <w:proofErr w:type="gramStart"/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</w:t>
      </w:r>
      <w:r>
        <w:rPr>
          <w:sz w:val="28"/>
          <w:szCs w:val="28"/>
        </w:rPr>
        <w:t>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"Об организации предоставления государственных и муниципальных услуг".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указанном с</w:t>
      </w:r>
      <w:r>
        <w:rPr>
          <w:sz w:val="28"/>
          <w:szCs w:val="28"/>
        </w:rPr>
        <w:t>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</w:t>
      </w:r>
      <w:r>
        <w:rPr>
          <w:sz w:val="28"/>
          <w:szCs w:val="28"/>
        </w:rPr>
        <w:t>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муниц</w:t>
      </w:r>
      <w:r>
        <w:rPr>
          <w:sz w:val="28"/>
          <w:szCs w:val="28"/>
        </w:rPr>
        <w:t xml:space="preserve">ипальных услуг". </w:t>
      </w:r>
      <w:proofErr w:type="gramEnd"/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</w:t>
      </w:r>
      <w:r>
        <w:rPr>
          <w:sz w:val="28"/>
          <w:szCs w:val="28"/>
        </w:rPr>
        <w:t xml:space="preserve">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 Федерального закона от 27.07.2010 № 210-ФЗ "Об организации пр</w:t>
      </w:r>
      <w:r>
        <w:rPr>
          <w:sz w:val="28"/>
          <w:szCs w:val="28"/>
        </w:rPr>
        <w:t>едоставления государственных и муниципальных услуг".</w:t>
      </w:r>
      <w:proofErr w:type="gramEnd"/>
      <w:r>
        <w:rPr>
          <w:sz w:val="28"/>
          <w:szCs w:val="28"/>
        </w:rPr>
        <w:t xml:space="preserve">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>
        <w:rPr>
          <w:sz w:val="28"/>
          <w:szCs w:val="28"/>
        </w:rPr>
        <w:t>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</w:t>
      </w:r>
      <w:r>
        <w:rPr>
          <w:sz w:val="28"/>
          <w:szCs w:val="28"/>
        </w:rPr>
        <w:t>функционального центра подаются учредителю многофункционального центра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</w:t>
      </w:r>
      <w:r>
        <w:rPr>
          <w:sz w:val="28"/>
          <w:szCs w:val="28"/>
        </w:rPr>
        <w:t>тьи 16 Федерального закона от 27.07.2010 № 210-ФЗ "Об организации предоставления государственных и муниципальных услуг", подаются руководителям этих организаций.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</w:t>
      </w:r>
      <w:r>
        <w:rPr>
          <w:sz w:val="28"/>
          <w:szCs w:val="28"/>
        </w:rPr>
        <w:t xml:space="preserve">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>
        <w:rPr>
          <w:sz w:val="28"/>
          <w:szCs w:val="28"/>
        </w:rPr>
        <w:lastRenderedPageBreak/>
        <w:t>через многофункциональный центр, с использованием информационно-телекоммуника</w:t>
      </w:r>
      <w:r>
        <w:rPr>
          <w:sz w:val="28"/>
          <w:szCs w:val="28"/>
        </w:rPr>
        <w:t>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8"/>
          <w:szCs w:val="28"/>
        </w:rPr>
        <w:t xml:space="preserve"> при личном приеме </w:t>
      </w:r>
      <w:r>
        <w:rPr>
          <w:sz w:val="28"/>
          <w:szCs w:val="28"/>
        </w:rPr>
        <w:t>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</w:t>
      </w:r>
      <w:r>
        <w:rPr>
          <w:sz w:val="28"/>
          <w:szCs w:val="28"/>
        </w:rPr>
        <w:t xml:space="preserve">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sz w:val="28"/>
          <w:szCs w:val="28"/>
        </w:rPr>
        <w:t>Жалоба на решения и действия (бездействие) организаций, предусмотр</w:t>
      </w:r>
      <w:r>
        <w:rPr>
          <w:sz w:val="28"/>
          <w:szCs w:val="28"/>
        </w:rPr>
        <w:t>енных частью 1.1 статьи 16 Федерального закона от 27.07.2010 №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</w:t>
      </w:r>
      <w:r>
        <w:rPr>
          <w:sz w:val="28"/>
          <w:szCs w:val="28"/>
        </w:rPr>
        <w:t>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8"/>
          <w:szCs w:val="28"/>
        </w:rPr>
        <w:t xml:space="preserve"> при личном приеме заявителя.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Жалоба должна содержать: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</w:t>
      </w:r>
      <w:r>
        <w:rPr>
          <w:sz w:val="28"/>
          <w:szCs w:val="28"/>
        </w:rPr>
        <w:t>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</w:t>
      </w:r>
      <w:r>
        <w:rPr>
          <w:sz w:val="28"/>
          <w:szCs w:val="28"/>
        </w:rPr>
        <w:t>.1 статьи 16 Федерального закона от 27.07.2010 №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фамилию, имя, отчество (последнее - </w:t>
      </w:r>
      <w:r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</w:t>
      </w:r>
      <w:r>
        <w:rPr>
          <w:sz w:val="28"/>
          <w:szCs w:val="28"/>
        </w:rPr>
        <w:t>с, по которым должен быть направлен ответ заявителю;</w:t>
      </w:r>
      <w:proofErr w:type="gramEnd"/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>
        <w:rPr>
          <w:sz w:val="28"/>
          <w:szCs w:val="28"/>
        </w:rPr>
        <w:t xml:space="preserve">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их работников;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довод</w:t>
      </w:r>
      <w:r>
        <w:rPr>
          <w:sz w:val="28"/>
          <w:szCs w:val="28"/>
        </w:rPr>
        <w:t xml:space="preserve">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lastRenderedPageBreak/>
        <w:t>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их работников.</w:t>
      </w:r>
      <w:proofErr w:type="gramEnd"/>
      <w:r>
        <w:rPr>
          <w:sz w:val="28"/>
          <w:szCs w:val="28"/>
        </w:rPr>
        <w:t xml:space="preserve"> Заявителем могут быть представлены док</w:t>
      </w:r>
      <w:r>
        <w:rPr>
          <w:sz w:val="28"/>
          <w:szCs w:val="28"/>
        </w:rPr>
        <w:t>ументы (при наличии), подтверждающие доводы заявителя, либо их копии.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</w:t>
      </w:r>
      <w:r>
        <w:rPr>
          <w:sz w:val="28"/>
          <w:szCs w:val="28"/>
        </w:rPr>
        <w:t>и 16 Федерального закона от 27.07.2010 №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</w:t>
      </w:r>
      <w:r>
        <w:rPr>
          <w:sz w:val="28"/>
          <w:szCs w:val="28"/>
        </w:rPr>
        <w:t>ования отказа органа, предоставляющего муниципальную услугу, многофункционального центра, организаций</w:t>
      </w:r>
      <w:proofErr w:type="gramEnd"/>
      <w:r>
        <w:rPr>
          <w:sz w:val="28"/>
          <w:szCs w:val="28"/>
        </w:rPr>
        <w:t xml:space="preserve">, предусмотренных частью 1.1 статьи 16 Федерального закона от 27.07.2010 № 210-ФЗ "Об организации предоставления государственных и муниципальных услуг", в </w:t>
      </w:r>
      <w:r>
        <w:rPr>
          <w:sz w:val="28"/>
          <w:szCs w:val="28"/>
        </w:rPr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 По результатам рассмотрения жалобы принимаетс</w:t>
      </w:r>
      <w:r>
        <w:rPr>
          <w:sz w:val="28"/>
          <w:szCs w:val="28"/>
        </w:rPr>
        <w:t>я одно из следующих решений: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</w:t>
      </w:r>
      <w:r>
        <w:rPr>
          <w:sz w:val="28"/>
          <w:szCs w:val="28"/>
        </w:rPr>
        <w:t>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Не позднее дня, следующего за днем принятия</w:t>
      </w:r>
      <w:r>
        <w:rPr>
          <w:sz w:val="28"/>
          <w:szCs w:val="28"/>
        </w:rPr>
        <w:t xml:space="preserve"> решения, указанного в пункте 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признания жалобы подлежащей удовлетворению в ответе з</w:t>
      </w:r>
      <w:r>
        <w:rPr>
          <w:sz w:val="28"/>
          <w:szCs w:val="28"/>
        </w:rPr>
        <w:t>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от 27.07.2010 № 210-ФЗ "Об организации предоставл</w:t>
      </w:r>
      <w:r>
        <w:rPr>
          <w:sz w:val="28"/>
          <w:szCs w:val="28"/>
        </w:rPr>
        <w:t>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</w:t>
      </w:r>
      <w:proofErr w:type="gramEnd"/>
      <w:r>
        <w:rPr>
          <w:sz w:val="28"/>
          <w:szCs w:val="28"/>
        </w:rPr>
        <w:t xml:space="preserve"> дальнейших </w:t>
      </w:r>
      <w:proofErr w:type="gramStart"/>
      <w:r>
        <w:rPr>
          <w:sz w:val="28"/>
          <w:szCs w:val="28"/>
        </w:rPr>
        <w:t>действиях</w:t>
      </w:r>
      <w:proofErr w:type="gramEnd"/>
      <w:r>
        <w:rPr>
          <w:sz w:val="28"/>
          <w:szCs w:val="28"/>
        </w:rPr>
        <w:t>, которые необ</w:t>
      </w:r>
      <w:r>
        <w:rPr>
          <w:sz w:val="28"/>
          <w:szCs w:val="28"/>
        </w:rPr>
        <w:t>ходимо совершить заявителю в целях получения муниципальной услуги.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 даются аргументированные разъяснения о причинах принятого </w:t>
      </w:r>
      <w:r>
        <w:rPr>
          <w:sz w:val="28"/>
          <w:szCs w:val="28"/>
        </w:rPr>
        <w:lastRenderedPageBreak/>
        <w:t>решения, а также информация о порядке обжалования принят</w:t>
      </w:r>
      <w:r>
        <w:rPr>
          <w:sz w:val="28"/>
          <w:szCs w:val="28"/>
        </w:rPr>
        <w:t>ого решения в соответствии с частью 8 статьи 11.2 Федерального закона от 27.07.2010 №210 «Об организации предоставления государственных и муниципальных услуг».</w:t>
      </w:r>
    </w:p>
    <w:p w:rsidR="00AC3E28" w:rsidRDefault="00AC7214">
      <w:pPr>
        <w:widowControl/>
        <w:autoSpaceDE/>
        <w:spacing w:before="75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>
        <w:rPr>
          <w:sz w:val="28"/>
          <w:szCs w:val="28"/>
        </w:rPr>
        <w:t xml:space="preserve">рассмотрения жалобы признаков состава </w:t>
      </w:r>
      <w:r>
        <w:rPr>
          <w:sz w:val="28"/>
          <w:szCs w:val="28"/>
        </w:rPr>
        <w:t>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прокуратуры.».</w:t>
      </w:r>
    </w:p>
    <w:p w:rsidR="00AC3E28" w:rsidRDefault="00AC7214">
      <w:pPr>
        <w:pStyle w:val="a9"/>
        <w:tabs>
          <w:tab w:val="left" w:pos="0"/>
          <w:tab w:val="left" w:pos="709"/>
          <w:tab w:val="left" w:pos="1276"/>
        </w:tabs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</w:t>
      </w:r>
      <w:r>
        <w:rPr>
          <w:sz w:val="28"/>
          <w:szCs w:val="28"/>
        </w:rPr>
        <w:t xml:space="preserve"> за собой.</w:t>
      </w:r>
    </w:p>
    <w:p w:rsidR="00AC3E28" w:rsidRDefault="00AC3E28">
      <w:pPr>
        <w:pStyle w:val="a9"/>
        <w:tabs>
          <w:tab w:val="left" w:pos="0"/>
          <w:tab w:val="left" w:pos="1276"/>
        </w:tabs>
        <w:spacing w:before="120"/>
        <w:ind w:left="709"/>
        <w:jc w:val="both"/>
        <w:rPr>
          <w:sz w:val="12"/>
          <w:szCs w:val="12"/>
        </w:rPr>
      </w:pPr>
    </w:p>
    <w:p w:rsidR="00AC3E28" w:rsidRDefault="00AC7214">
      <w:pPr>
        <w:pStyle w:val="a9"/>
        <w:spacing w:before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официального опубликования и подлежит размещению в сети Интернет на официальном сайте администрации муниципального образования </w:t>
      </w:r>
      <w:r w:rsidR="00373B87">
        <w:rPr>
          <w:sz w:val="28"/>
          <w:szCs w:val="28"/>
        </w:rPr>
        <w:t xml:space="preserve"> Паустовское </w:t>
      </w:r>
      <w:r>
        <w:rPr>
          <w:sz w:val="28"/>
          <w:szCs w:val="28"/>
        </w:rPr>
        <w:t xml:space="preserve"> Вязниковского района Владимирской области.</w:t>
      </w: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7214">
      <w:pPr>
        <w:pStyle w:val="a9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>
        <w:rPr>
          <w:sz w:val="28"/>
          <w:szCs w:val="28"/>
        </w:rPr>
        <w:t xml:space="preserve">ава местной администрации                                                 </w:t>
      </w:r>
      <w:proofErr w:type="spellStart"/>
      <w:r w:rsidR="00076D52">
        <w:rPr>
          <w:sz w:val="28"/>
          <w:szCs w:val="28"/>
        </w:rPr>
        <w:t>Д.С.Фунтов</w:t>
      </w:r>
      <w:proofErr w:type="spellEnd"/>
      <w:r w:rsidR="00076D52">
        <w:rPr>
          <w:sz w:val="28"/>
          <w:szCs w:val="28"/>
        </w:rPr>
        <w:t>.</w:t>
      </w: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pStyle w:val="a9"/>
        <w:spacing w:before="120"/>
        <w:jc w:val="both"/>
        <w:rPr>
          <w:sz w:val="28"/>
          <w:szCs w:val="28"/>
        </w:rPr>
      </w:pPr>
    </w:p>
    <w:p w:rsidR="00AC3E28" w:rsidRDefault="00AC3E28">
      <w:pPr>
        <w:tabs>
          <w:tab w:val="left" w:pos="0"/>
          <w:tab w:val="left" w:pos="993"/>
          <w:tab w:val="left" w:pos="5387"/>
        </w:tabs>
        <w:spacing w:before="120" w:after="120"/>
        <w:jc w:val="both"/>
        <w:rPr>
          <w:sz w:val="28"/>
          <w:szCs w:val="28"/>
        </w:rPr>
      </w:pPr>
    </w:p>
    <w:p w:rsidR="00AC3E28" w:rsidRDefault="00AC3E28">
      <w:pPr>
        <w:suppressLineNumbers/>
        <w:tabs>
          <w:tab w:val="left" w:pos="969"/>
        </w:tabs>
        <w:ind w:firstLine="709"/>
        <w:contextualSpacing/>
        <w:jc w:val="both"/>
        <w:rPr>
          <w:sz w:val="28"/>
          <w:szCs w:val="28"/>
        </w:rPr>
      </w:pPr>
    </w:p>
    <w:p w:rsidR="00AC3E28" w:rsidRDefault="00AC3E28">
      <w:pPr>
        <w:suppressLineNumbers/>
        <w:tabs>
          <w:tab w:val="left" w:pos="969"/>
        </w:tabs>
        <w:ind w:firstLine="709"/>
        <w:contextualSpacing/>
        <w:jc w:val="both"/>
        <w:rPr>
          <w:sz w:val="28"/>
          <w:szCs w:val="28"/>
        </w:rPr>
      </w:pPr>
    </w:p>
    <w:p w:rsidR="00AC3E28" w:rsidRDefault="00AC3E28">
      <w:pPr>
        <w:jc w:val="center"/>
        <w:rPr>
          <w:sz w:val="24"/>
          <w:szCs w:val="24"/>
        </w:rPr>
      </w:pPr>
    </w:p>
    <w:sectPr w:rsidR="00AC3E28">
      <w:headerReference w:type="default" r:id="rId8"/>
      <w:pgSz w:w="11906" w:h="16838"/>
      <w:pgMar w:top="1134" w:right="567" w:bottom="1134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14" w:rsidRDefault="00AC7214">
      <w:r>
        <w:separator/>
      </w:r>
    </w:p>
  </w:endnote>
  <w:endnote w:type="continuationSeparator" w:id="0">
    <w:p w:rsidR="00AC7214" w:rsidRDefault="00AC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14" w:rsidRDefault="00AC7214">
      <w:r>
        <w:separator/>
      </w:r>
    </w:p>
  </w:footnote>
  <w:footnote w:type="continuationSeparator" w:id="0">
    <w:p w:rsidR="00AC7214" w:rsidRDefault="00AC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8" w:rsidRDefault="00AC3E2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21F"/>
    <w:multiLevelType w:val="multilevel"/>
    <w:tmpl w:val="7D045E62"/>
    <w:lvl w:ilvl="0">
      <w:start w:val="1"/>
      <w:numFmt w:val="decimal"/>
      <w:lvlText w:val="%1."/>
      <w:lvlJc w:val="left"/>
      <w:pPr>
        <w:ind w:left="135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ind w:left="2663" w:hanging="1245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35" w:hanging="124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235" w:hanging="1245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5" w:hanging="1245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43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79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150" w:hanging="2160"/>
      </w:pPr>
      <w:rPr>
        <w:sz w:val="28"/>
        <w:szCs w:val="28"/>
      </w:rPr>
    </w:lvl>
  </w:abstractNum>
  <w:abstractNum w:abstractNumId="1">
    <w:nsid w:val="3C5D6C29"/>
    <w:multiLevelType w:val="multilevel"/>
    <w:tmpl w:val="6AC21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E28"/>
    <w:rsid w:val="00076D52"/>
    <w:rsid w:val="000B72C9"/>
    <w:rsid w:val="001024D9"/>
    <w:rsid w:val="00151609"/>
    <w:rsid w:val="0025335C"/>
    <w:rsid w:val="002C1874"/>
    <w:rsid w:val="00373B87"/>
    <w:rsid w:val="003C29DF"/>
    <w:rsid w:val="00AC3E28"/>
    <w:rsid w:val="00AC7214"/>
    <w:rsid w:val="00C44586"/>
    <w:rsid w:val="00C55DB8"/>
    <w:rsid w:val="00D74B39"/>
    <w:rsid w:val="00F5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sz w:val="32"/>
      <w:szCs w:val="24"/>
    </w:rPr>
  </w:style>
  <w:style w:type="character" w:customStyle="1" w:styleId="a3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qFormat/>
    <w:rPr>
      <w:rFonts w:ascii="Times New Roman" w:eastAsia="Times New Roman" w:hAnsi="Times New Roman" w:cs="Times New Roman"/>
    </w:rPr>
  </w:style>
  <w:style w:type="character" w:customStyle="1" w:styleId="a5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No Spacing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ab">
    <w:name w:val="Normal (Web)"/>
    <w:basedOn w:val="a"/>
    <w:qFormat/>
    <w:pPr>
      <w:widowControl/>
      <w:autoSpaceDE/>
      <w:spacing w:before="280" w:after="280"/>
    </w:pPr>
    <w:rPr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qFormat/>
    <w:pPr>
      <w:widowControl/>
      <w:autoSpaceDE/>
    </w:pPr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E.Barbe</dc:creator>
  <cp:lastModifiedBy>Paustovo</cp:lastModifiedBy>
  <cp:revision>2</cp:revision>
  <cp:lastPrinted>2020-03-26T16:16:00Z</cp:lastPrinted>
  <dcterms:created xsi:type="dcterms:W3CDTF">2020-05-18T12:14:00Z</dcterms:created>
  <dcterms:modified xsi:type="dcterms:W3CDTF">2020-05-18T12:14:00Z</dcterms:modified>
  <dc:language>en-US</dc:language>
</cp:coreProperties>
</file>